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B7" w:rsidRPr="00B656DF" w:rsidRDefault="002C22B7" w:rsidP="002C22B7">
      <w:pPr>
        <w:spacing w:line="580" w:lineRule="exact"/>
        <w:jc w:val="left"/>
        <w:rPr>
          <w:rFonts w:ascii="黑体" w:eastAsia="黑体" w:hAnsi="黑体" w:cstheme="majorEastAsia"/>
          <w:bCs/>
          <w:sz w:val="32"/>
          <w:szCs w:val="32"/>
        </w:rPr>
      </w:pPr>
      <w:bookmarkStart w:id="0" w:name="_GoBack"/>
      <w:r w:rsidRPr="00B656DF">
        <w:rPr>
          <w:rFonts w:ascii="黑体" w:eastAsia="黑体" w:hAnsi="黑体" w:cstheme="majorEastAsia" w:hint="eastAsia"/>
          <w:bCs/>
          <w:sz w:val="32"/>
          <w:szCs w:val="32"/>
        </w:rPr>
        <w:t>附件4：</w:t>
      </w:r>
    </w:p>
    <w:bookmarkEnd w:id="0"/>
    <w:p w:rsidR="0042795D" w:rsidRPr="00CC2DD4" w:rsidRDefault="00E518AF">
      <w:pPr>
        <w:spacing w:line="580" w:lineRule="exact"/>
        <w:ind w:firstLineChars="200" w:firstLine="883"/>
        <w:jc w:val="center"/>
        <w:rPr>
          <w:rFonts w:ascii="方正小标宋_GBK" w:eastAsia="方正小标宋_GBK" w:hAnsiTheme="majorEastAsia" w:cstheme="majorEastAsia"/>
          <w:b/>
          <w:bCs/>
          <w:sz w:val="44"/>
          <w:szCs w:val="44"/>
        </w:rPr>
      </w:pPr>
      <w:r w:rsidRPr="00CC2DD4">
        <w:rPr>
          <w:rFonts w:ascii="方正小标宋_GBK" w:eastAsia="方正小标宋_GBK" w:hAnsiTheme="majorEastAsia" w:cstheme="majorEastAsia" w:hint="eastAsia"/>
          <w:b/>
          <w:bCs/>
          <w:sz w:val="44"/>
          <w:szCs w:val="44"/>
        </w:rPr>
        <w:t>山东省泰安英雄山中学</w:t>
      </w:r>
      <w:r w:rsidR="00724309" w:rsidRPr="00CC2DD4">
        <w:rPr>
          <w:rFonts w:ascii="方正小标宋_GBK" w:eastAsia="方正小标宋_GBK" w:hAnsiTheme="majorEastAsia" w:cstheme="majorEastAsia" w:hint="eastAsia"/>
          <w:b/>
          <w:bCs/>
          <w:sz w:val="44"/>
          <w:szCs w:val="44"/>
        </w:rPr>
        <w:t>简介</w:t>
      </w:r>
    </w:p>
    <w:p w:rsidR="00EA359C" w:rsidRPr="00B656DF" w:rsidRDefault="00EA359C">
      <w:pPr>
        <w:spacing w:line="580" w:lineRule="exact"/>
        <w:ind w:firstLineChars="200" w:firstLine="883"/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</w:p>
    <w:p w:rsidR="0042795D" w:rsidRPr="00CC2DD4" w:rsidRDefault="00E518AF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山东省泰安英雄山中学为公办高中，全额拨款一</w:t>
      </w:r>
      <w:r w:rsidR="00AD09E1" w:rsidRPr="00CC2DD4">
        <w:rPr>
          <w:rFonts w:ascii="仿宋_GB2312" w:eastAsia="仿宋_GB2312" w:hAnsiTheme="minorEastAsia" w:cstheme="minorEastAsia" w:hint="eastAsia"/>
          <w:sz w:val="32"/>
          <w:szCs w:val="32"/>
        </w:rPr>
        <w:t>类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事业单位。学校始建于1982年，新校区于2004年建设并投入使用。新校区背依泰山，距泰安高铁站仅500米，交通便捷，生活方便。21世纪，随着高铁时代的到来，泰安高铁新区已然成为未来新城的崛起之地。学校现为山东省规范化学校，山东省级文明单位。学校占地260余亩，绿化面积达到49％，建筑面积近12万平方米，环境优美，办学条件先进，教育教学规范。现有90个教学班，在校生4500余人。优美的自然环境与优雅的人文环境融为一体，是莘莘学子求学成才、放飞梦想的理想之地。</w:t>
      </w:r>
    </w:p>
    <w:p w:rsidR="0042795D" w:rsidRPr="00CC2DD4" w:rsidRDefault="00E518AF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学校拥有一支雄厚的师资队伍，现有教职工457人，其中正高级教师1人，高级教师132人，13人获全国及省级优秀教师称号，264人被评为市区拔尖人才、功勋教师、泰山名师、学科带头人、教学能手和骨干教师。学校高度重视青年教师的成长，学校专门成立了青年教师成长联盟，定期举行培训，学校青年教师成长迅速，2018年新分配的六位老师先后在全国、市区等各类讲课比赛中获得优异成绩。</w:t>
      </w:r>
    </w:p>
    <w:p w:rsidR="0042795D" w:rsidRPr="00CC2DD4" w:rsidRDefault="00E518AF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学校逐步形成和发展了自己的“英雄文化”。 以“英雄文化”为精神基座的英中人，在“山高我为峰，人优我英雄”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的文化引领下，深挖英雄文化内涵：发扬英雄精神，保持英雄本色，凝聚英雄力量，展现英雄作为，做出英雄业绩；不断发扬“人争优秀、事争一流，艰苦奋斗、不息追求”的英中精神。英中人始终坚持：以英雄文化熏陶人，以英雄文化引导人，以英雄文化成就人。</w:t>
      </w:r>
    </w:p>
    <w:p w:rsidR="0042795D" w:rsidRPr="00CC2DD4" w:rsidRDefault="00E518AF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学校把“培养全面加特长的学生，为学生终生发展奠基；打造优质加特色的学校，办人民满意的教育”作为学校的发展目标；致力于学生六大升学途径的研究和探索，为学生全面而有个性的发展提供沃土。经过多年的探索，不断发展并完善了“一‘四’三‘六’”的办学模式</w:t>
      </w:r>
      <w:r w:rsidRPr="00CC2DD4">
        <w:rPr>
          <w:rFonts w:ascii="仿宋_GB2312" w:eastAsia="仿宋_GB2312" w:hAnsiTheme="minorEastAsia" w:cstheme="minorEastAsia" w:hint="eastAsia"/>
          <w:color w:val="0000FF"/>
          <w:sz w:val="32"/>
          <w:szCs w:val="32"/>
        </w:rPr>
        <w:t>，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全面深化课程改革,得到社会的广泛认可。</w:t>
      </w:r>
    </w:p>
    <w:p w:rsidR="0042795D" w:rsidRPr="00CC2DD4" w:rsidRDefault="00E518AF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CC2DD4">
        <w:rPr>
          <w:rFonts w:ascii="仿宋_GB2312" w:eastAsia="仿宋_GB2312" w:hAnsiTheme="minorEastAsia" w:cstheme="minorEastAsia" w:hint="eastAsia"/>
          <w:color w:val="000000"/>
          <w:sz w:val="32"/>
          <w:szCs w:val="32"/>
        </w:rPr>
        <w:t>近3年来，学校先后获得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全国青少年人工智能活动特色单位、中科大教育联盟支撑校、全国教育改革创新示范校、全国空军招飞优质生源中学、</w:t>
      </w:r>
      <w:r w:rsidRPr="00CC2DD4">
        <w:rPr>
          <w:rFonts w:ascii="仿宋_GB2312" w:eastAsia="仿宋_GB2312" w:hAnsiTheme="minorEastAsia" w:cstheme="minorEastAsia" w:hint="eastAsia"/>
          <w:color w:val="000000"/>
          <w:sz w:val="32"/>
          <w:szCs w:val="32"/>
        </w:rPr>
        <w:t>全国“节约型”校园建设百所示范校等10多项国家级荣誉；获山东省首届文明校园、山东省高中教学示范学校、山东省师德建设先进集体、山东省中小学素质教育先进单位、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山东省体育传统项目学校、</w:t>
      </w:r>
      <w:r w:rsidRPr="00CC2DD4">
        <w:rPr>
          <w:rFonts w:ascii="仿宋_GB2312" w:eastAsia="仿宋_GB2312" w:hAnsiTheme="minorEastAsia" w:cstheme="minorEastAsia" w:hint="eastAsia"/>
          <w:color w:val="000000"/>
          <w:sz w:val="32"/>
          <w:szCs w:val="32"/>
        </w:rPr>
        <w:t>山东省招飞工作先进单位等20多项省级荣誉；获泰安市</w:t>
      </w:r>
      <w:r w:rsidRPr="00CC2DD4">
        <w:rPr>
          <w:rFonts w:ascii="仿宋_GB2312" w:eastAsia="仿宋_GB2312" w:hAnsiTheme="minorEastAsia" w:cstheme="minorEastAsia" w:hint="eastAsia"/>
          <w:sz w:val="32"/>
          <w:szCs w:val="32"/>
        </w:rPr>
        <w:t>第三批中小学心理健康教育特色学校、泰安市</w:t>
      </w:r>
      <w:r w:rsidRPr="00CC2DD4">
        <w:rPr>
          <w:rFonts w:ascii="仿宋_GB2312" w:eastAsia="仿宋_GB2312" w:hAnsiTheme="minorEastAsia" w:cstheme="minorEastAsia" w:hint="eastAsia"/>
          <w:color w:val="000000"/>
          <w:sz w:val="32"/>
          <w:szCs w:val="32"/>
        </w:rPr>
        <w:t>课程与教学工作先进学校、泰安市教书育人先进单位、泰安市首届平安校园等20余项市级荣誉。</w:t>
      </w:r>
    </w:p>
    <w:sectPr w:rsidR="0042795D" w:rsidRPr="00CC2DD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888" w:rsidRDefault="00AB0888">
      <w:r>
        <w:separator/>
      </w:r>
    </w:p>
  </w:endnote>
  <w:endnote w:type="continuationSeparator" w:id="0">
    <w:p w:rsidR="00AB0888" w:rsidRDefault="00AB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95D" w:rsidRDefault="00E518A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795D" w:rsidRDefault="00E518A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656D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2795D" w:rsidRDefault="00E518A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656D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888" w:rsidRDefault="00AB0888">
      <w:r>
        <w:separator/>
      </w:r>
    </w:p>
  </w:footnote>
  <w:footnote w:type="continuationSeparator" w:id="0">
    <w:p w:rsidR="00AB0888" w:rsidRDefault="00AB0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26516"/>
    <w:rsid w:val="00035AC1"/>
    <w:rsid w:val="002813E9"/>
    <w:rsid w:val="002C22B7"/>
    <w:rsid w:val="0042795D"/>
    <w:rsid w:val="005C110F"/>
    <w:rsid w:val="00680032"/>
    <w:rsid w:val="00724309"/>
    <w:rsid w:val="00A70567"/>
    <w:rsid w:val="00AB0888"/>
    <w:rsid w:val="00AD09E1"/>
    <w:rsid w:val="00B656DF"/>
    <w:rsid w:val="00CC2DD4"/>
    <w:rsid w:val="00E518AF"/>
    <w:rsid w:val="00EA359C"/>
    <w:rsid w:val="01381B82"/>
    <w:rsid w:val="01B52C94"/>
    <w:rsid w:val="01ED4457"/>
    <w:rsid w:val="02F81935"/>
    <w:rsid w:val="030129C9"/>
    <w:rsid w:val="03F63EA3"/>
    <w:rsid w:val="04ED7201"/>
    <w:rsid w:val="056E7F29"/>
    <w:rsid w:val="092023B4"/>
    <w:rsid w:val="092272B9"/>
    <w:rsid w:val="09645610"/>
    <w:rsid w:val="0AA34115"/>
    <w:rsid w:val="0ADA4702"/>
    <w:rsid w:val="0B6B16B0"/>
    <w:rsid w:val="0BFF2433"/>
    <w:rsid w:val="0E1008E2"/>
    <w:rsid w:val="0E2E01ED"/>
    <w:rsid w:val="0E3711A0"/>
    <w:rsid w:val="0EDF25BD"/>
    <w:rsid w:val="0FC82CBC"/>
    <w:rsid w:val="101203DA"/>
    <w:rsid w:val="11212C56"/>
    <w:rsid w:val="11504608"/>
    <w:rsid w:val="130A27B0"/>
    <w:rsid w:val="14B8179B"/>
    <w:rsid w:val="18380788"/>
    <w:rsid w:val="19D81CAF"/>
    <w:rsid w:val="1A270085"/>
    <w:rsid w:val="1A2D4ECC"/>
    <w:rsid w:val="1C4B1862"/>
    <w:rsid w:val="1C7D3721"/>
    <w:rsid w:val="1CE16E6C"/>
    <w:rsid w:val="1E1F7164"/>
    <w:rsid w:val="1E813C97"/>
    <w:rsid w:val="1F126516"/>
    <w:rsid w:val="1FB10ADB"/>
    <w:rsid w:val="20C539C7"/>
    <w:rsid w:val="22014B8D"/>
    <w:rsid w:val="2317371C"/>
    <w:rsid w:val="23255B13"/>
    <w:rsid w:val="23EE3EC2"/>
    <w:rsid w:val="2444755F"/>
    <w:rsid w:val="270722C5"/>
    <w:rsid w:val="2A05249E"/>
    <w:rsid w:val="2A617CE1"/>
    <w:rsid w:val="2B1E317E"/>
    <w:rsid w:val="2B8D3988"/>
    <w:rsid w:val="2B915372"/>
    <w:rsid w:val="2C4C125D"/>
    <w:rsid w:val="2C8E5126"/>
    <w:rsid w:val="2DE956C6"/>
    <w:rsid w:val="2F7A6575"/>
    <w:rsid w:val="2F872B17"/>
    <w:rsid w:val="305A2C49"/>
    <w:rsid w:val="32746527"/>
    <w:rsid w:val="32FB1160"/>
    <w:rsid w:val="35CD3EDD"/>
    <w:rsid w:val="360C0702"/>
    <w:rsid w:val="36501CB2"/>
    <w:rsid w:val="36621A4A"/>
    <w:rsid w:val="371D57DE"/>
    <w:rsid w:val="377D4553"/>
    <w:rsid w:val="380608FF"/>
    <w:rsid w:val="38D174B9"/>
    <w:rsid w:val="39437C84"/>
    <w:rsid w:val="39C962D2"/>
    <w:rsid w:val="3B036BAE"/>
    <w:rsid w:val="3D3D7DF6"/>
    <w:rsid w:val="3DBD050B"/>
    <w:rsid w:val="3F5C5BD0"/>
    <w:rsid w:val="40B36259"/>
    <w:rsid w:val="41DD7AA2"/>
    <w:rsid w:val="42436880"/>
    <w:rsid w:val="42693122"/>
    <w:rsid w:val="430D770F"/>
    <w:rsid w:val="43347154"/>
    <w:rsid w:val="43376CC9"/>
    <w:rsid w:val="43E60196"/>
    <w:rsid w:val="44312414"/>
    <w:rsid w:val="479B6534"/>
    <w:rsid w:val="496155B9"/>
    <w:rsid w:val="49B11716"/>
    <w:rsid w:val="4B3A0841"/>
    <w:rsid w:val="4B851EDA"/>
    <w:rsid w:val="4CB02CF3"/>
    <w:rsid w:val="4CB84403"/>
    <w:rsid w:val="4E7E5FDB"/>
    <w:rsid w:val="502937CD"/>
    <w:rsid w:val="513B77EC"/>
    <w:rsid w:val="51B4747C"/>
    <w:rsid w:val="525959E4"/>
    <w:rsid w:val="5491108D"/>
    <w:rsid w:val="554E7762"/>
    <w:rsid w:val="55F44CA0"/>
    <w:rsid w:val="55FF627B"/>
    <w:rsid w:val="56360DA5"/>
    <w:rsid w:val="564123E4"/>
    <w:rsid w:val="564A2A85"/>
    <w:rsid w:val="57EE3DAD"/>
    <w:rsid w:val="58000816"/>
    <w:rsid w:val="58A9112A"/>
    <w:rsid w:val="59614614"/>
    <w:rsid w:val="5BCC3A28"/>
    <w:rsid w:val="5CFD4C7F"/>
    <w:rsid w:val="5E8D14A7"/>
    <w:rsid w:val="5E9F4D75"/>
    <w:rsid w:val="5FED2476"/>
    <w:rsid w:val="5FEE0992"/>
    <w:rsid w:val="608610FE"/>
    <w:rsid w:val="620E77BC"/>
    <w:rsid w:val="62FA5E7D"/>
    <w:rsid w:val="6347312A"/>
    <w:rsid w:val="63546F29"/>
    <w:rsid w:val="64FD02EA"/>
    <w:rsid w:val="65542697"/>
    <w:rsid w:val="656B32A2"/>
    <w:rsid w:val="68C54E2C"/>
    <w:rsid w:val="69C459AD"/>
    <w:rsid w:val="6B0A15B7"/>
    <w:rsid w:val="6B847BD8"/>
    <w:rsid w:val="6C051304"/>
    <w:rsid w:val="6E844A09"/>
    <w:rsid w:val="70202804"/>
    <w:rsid w:val="70D76D95"/>
    <w:rsid w:val="745E46DC"/>
    <w:rsid w:val="7464027B"/>
    <w:rsid w:val="74852A68"/>
    <w:rsid w:val="75506729"/>
    <w:rsid w:val="775F6293"/>
    <w:rsid w:val="77887076"/>
    <w:rsid w:val="77BD1D44"/>
    <w:rsid w:val="79476F58"/>
    <w:rsid w:val="79C00CEA"/>
    <w:rsid w:val="79C2122C"/>
    <w:rsid w:val="7A6159A9"/>
    <w:rsid w:val="7A6E1340"/>
    <w:rsid w:val="7BEA11A3"/>
    <w:rsid w:val="7C9A2673"/>
    <w:rsid w:val="7D4E3628"/>
    <w:rsid w:val="7EDE1689"/>
    <w:rsid w:val="7F6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CB967A-9C2E-4110-8526-E8FAB28E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656DF"/>
    <w:rPr>
      <w:sz w:val="18"/>
      <w:szCs w:val="18"/>
    </w:rPr>
  </w:style>
  <w:style w:type="character" w:customStyle="1" w:styleId="Char">
    <w:name w:val="批注框文本 Char"/>
    <w:basedOn w:val="a0"/>
    <w:link w:val="a5"/>
    <w:rsid w:val="00B656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150</Words>
  <Characters>859</Characters>
  <Application>Microsoft Office Word</Application>
  <DocSecurity>0</DocSecurity>
  <Lines>7</Lines>
  <Paragraphs>2</Paragraphs>
  <ScaleCrop>false</ScaleCrop>
  <Company>Microsoft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rsk</cp:lastModifiedBy>
  <cp:revision>8</cp:revision>
  <cp:lastPrinted>2019-04-12T06:57:00Z</cp:lastPrinted>
  <dcterms:created xsi:type="dcterms:W3CDTF">2018-02-21T06:59:00Z</dcterms:created>
  <dcterms:modified xsi:type="dcterms:W3CDTF">2019-04-12T07:01:00Z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