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0" w:afterAutospacing="0"/>
        <w:ind w:left="0" w:right="0"/>
        <w:jc w:val="center"/>
        <w:textAlignment w:val="baseline"/>
        <w:rPr>
          <w:b w:val="0"/>
          <w:color w:val="333333"/>
          <w:sz w:val="39"/>
          <w:szCs w:val="39"/>
        </w:rPr>
      </w:pPr>
      <w:r>
        <w:rPr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  <w:vertAlign w:val="baseline"/>
        </w:rPr>
        <w:t>华北电力大学2019年度非教师岗位招聘公告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根据华北电力大学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  <w:lang w:val="en-US"/>
        </w:rPr>
        <w:t>2019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年度招聘计划及相关规定，按照公开招聘、公平竞争的原则，现面向校内外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  <w:lang w:val="en-US"/>
        </w:rPr>
        <w:t>2019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vertAlign w:val="baseline"/>
        </w:rPr>
        <w:t>年全日制应届硕士、博士毕业生招聘专职辅导员、行政管理、专业技术岗位工作人员。具体要求如下：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一、招聘条件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（一）</w:t>
      </w: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基本要求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专职辅导员岗位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）中共党员。具有较高的政治素质和坚定的理想信念，坚决贯彻执行党的基本路线和各项方针政策，有较强的政治敏感性和政治辨别力；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）热爱大学生思想政治教育事业，甘于奉献，潜心育人，具有强烈的事业心和责任感；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）综合素质较高，在本科生或研究生阶段有主要学生干部工作经历，具备较强的组织管理能力和语言、文字表达能力；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）具有较强的纪律观念和规矩意识，品行端正、作风正派、廉洁自律；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）身心健康，适应辅导员工作的需要。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2. 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行政管理、专业技术岗位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）思想品德好，业务素质高，工作能力强，遵守国家法律法规和各项规章制度；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）具有较强的团队意识、集体观念和奉献精神，能够自觉恪守高等教育职业道德；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）身心健康，普通话流利，具备岗位所要求的职业资格，能够胜任所聘岗位的工作。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（二）年龄要求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硕士应届毕业生年龄一般不超过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周岁，博士应届毕业生年龄一般不超过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35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周岁。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（三）学历学位要求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应聘人员须具有全日制硕士研究生及以上学历并取得相应学位。不招收各类定向、委培的应届毕业生。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（四）外语水平要求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7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外语水平应达到大学英语四级（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425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分以上）或小语种四级及以上水平，在国外获得学位的人员可不作要求。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二、招聘岗位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北京校部：</w:t>
      </w:r>
    </w:p>
    <w:tbl>
      <w:tblPr>
        <w:tblW w:w="9513" w:type="dxa"/>
        <w:jc w:val="center"/>
        <w:tblInd w:w="-5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664"/>
        <w:gridCol w:w="5007"/>
        <w:gridCol w:w="1030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4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6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50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0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316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行政管理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专业不限（法律、英语专业优先）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专职辅导员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电气学院</w:t>
            </w:r>
            <w:r>
              <w:rPr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（实验员）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电子与信息类、电工类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能动学院</w:t>
            </w:r>
            <w:r>
              <w:rPr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（实验员）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热能工程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控计学院</w:t>
            </w:r>
            <w:r>
              <w:rPr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（实验员）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自动化、计算机、人工智能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计划财务处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会计、财务管理、审计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网信办</w:t>
            </w:r>
            <w:r>
              <w:rPr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计算机科学与技术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图书馆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图书情报与档案管理、电子与信息类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校医院</w:t>
            </w:r>
            <w:r>
              <w:rPr>
                <w:sz w:val="24"/>
                <w:szCs w:val="24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口腔专业、全科医学、影像医学（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B</w:t>
            </w: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超）、护理学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有临床工作经验者优先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期刊出版社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电工类、热能核能类、经济学类、管理科学与工程类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6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0"/>
                <w:szCs w:val="20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500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0"/>
                <w:szCs w:val="20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0"/>
                <w:szCs w:val="20"/>
                <w:bdr w:val="none" w:color="auto" w:sz="0" w:space="0"/>
                <w:vertAlign w:val="baseline"/>
              </w:rPr>
              <w:t>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vertAlign w:val="baselin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保定校区：</w:t>
      </w:r>
    </w:p>
    <w:tbl>
      <w:tblPr>
        <w:tblW w:w="9516" w:type="dxa"/>
        <w:jc w:val="center"/>
        <w:tblInd w:w="-5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686"/>
        <w:gridCol w:w="4994"/>
        <w:gridCol w:w="1067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499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专职辅导员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教育学类、思想政治教育类、心理学类及本校专业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电力工程系（实验员）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电气工程相关专业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工程训练中心（实验员）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电工类、创新创业教育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档案室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档案学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５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宣传部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新闻传播学、编辑等相关专业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６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科技处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（专技）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sz w:val="24"/>
                <w:szCs w:val="24"/>
                <w:bdr w:val="none" w:color="auto" w:sz="0" w:space="0"/>
                <w:vertAlign w:val="baseline"/>
              </w:rPr>
              <w:t>情报学、新闻传播学及本校相关学科专业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95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686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/>
            <w:tcMar>
              <w:left w:w="101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sz w:val="24"/>
                <w:szCs w:val="24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4994" w:type="dxa"/>
            <w:tcBorders>
              <w:top w:val="nil"/>
              <w:left w:val="nil"/>
              <w:bottom w:val="single" w:color="auto" w:sz="8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6" w:space="0"/>
            </w:tcBorders>
            <w:shd w:val="clear"/>
            <w:tcMar>
              <w:left w:w="108" w:type="dxa"/>
              <w:right w:w="101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9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textAlignment w:val="baseline"/>
        <w:rPr>
          <w:sz w:val="28"/>
          <w:szCs w:val="2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60"/>
        <w:textAlignment w:val="baseline"/>
        <w:rPr>
          <w:sz w:val="28"/>
          <w:szCs w:val="28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注：北京校部、保定校区专职辅导员岗位各含1名少数民族专职辅导员（能熟练应用维吾尔语交流）；少数民族辅导员不限制专业。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三、应聘方式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．请应聘人员登录“华北电力大学招聘系统”并根据系统要求进行简历填写和岗位申报。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   招聘系统网址：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北京校部：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http://zhaopin.ncepu.edu.cn/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保定校区：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http://zhaopinbd.ncepu.edu.cn/rs/recruit/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．投递简历截止时间：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30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3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．通过简历筛选的应聘人员需参加由学校组织的考核，具体时间另行通知。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注意事项：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专职辅导员岗位申请人员，在招聘系统填写简历后请下载填写《华北电力大学应聘辅导员人员信息表》（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表格见附件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），将电子版发送至邮箱：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北京校部：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ncepuzhaopin@126.com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保定校区：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  <w:lang w:val="en-US"/>
        </w:rPr>
        <w:t>13930804373@163.com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邮件主题统一为“华北电力大学辅导员岗位应聘：姓名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+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性别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+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毕业院校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+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学历学位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+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专业”。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textAlignment w:val="baseline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四、联系方式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北京校部：年老师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010-61772414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（人才办）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　　　　　宋老师  　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010-61773344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（学工部）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北京市德胜门外朱辛庄华北电力大学，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102206        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保定校区：付老师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0312-7522537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河北省保定市永华北大街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619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号华北电力大学人事处，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071003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    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华北电力大学  人才工作办公室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                                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2018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5"/>
        <w:textAlignment w:val="baseline"/>
        <w:rPr>
          <w:sz w:val="24"/>
          <w:szCs w:val="24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华北电力大学应聘辅导员人员信息表</w:t>
      </w:r>
    </w:p>
    <w:tbl>
      <w:tblPr>
        <w:tblStyle w:val="9"/>
        <w:tblW w:w="9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0"/>
        <w:gridCol w:w="640"/>
        <w:gridCol w:w="494"/>
        <w:gridCol w:w="356"/>
        <w:gridCol w:w="716"/>
        <w:gridCol w:w="1763"/>
        <w:gridCol w:w="827"/>
        <w:gridCol w:w="528"/>
        <w:gridCol w:w="748"/>
        <w:gridCol w:w="528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姓  名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性  别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民  族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生源地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婚姻状况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最后学历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最后学位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外语水平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ind w:left="-1" w:leftChars="-51" w:right="-107" w:rightChars="-51" w:hanging="106" w:hangingChars="44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外语成绩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计算机水平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微信号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手机号码</w:t>
            </w:r>
          </w:p>
        </w:tc>
        <w:tc>
          <w:tcPr>
            <w:tcW w:w="223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电子邮箱</w:t>
            </w:r>
          </w:p>
        </w:tc>
        <w:tc>
          <w:tcPr>
            <w:tcW w:w="408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最后毕业</w:t>
            </w:r>
          </w:p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1" w:type="dxa"/>
            <w:vAlign w:val="center"/>
          </w:tcPr>
          <w:p>
            <w:pPr>
              <w:ind w:left="-126" w:leftChars="-60" w:right="-107" w:rightChars="-51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应聘人员类别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应届毕业生（不含定向、委培）/非应届毕业生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教 育 经 历（从高中开始）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学校名称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所获学位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 xml:space="preserve"> 年  月-</w:t>
            </w:r>
          </w:p>
          <w:p>
            <w:pPr>
              <w:pStyle w:val="10"/>
              <w:ind w:left="360" w:firstLine="0" w:firstLineChars="0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年  月</w:t>
            </w: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ind w:firstLine="210" w:firstLineChars="100"/>
              <w:jc w:val="left"/>
              <w:rPr>
                <w:rFonts w:ascii="仿宋_GB2312" w:eastAsia="仿宋_GB2312" w:hAnsiTheme="minorEastAsia"/>
              </w:rPr>
            </w:pP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eastAsia="仿宋_GB2312" w:hAnsiTheme="minorEastAsia"/>
              </w:rPr>
            </w:pP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ind w:firstLine="210" w:firstLineChars="100"/>
              <w:rPr>
                <w:rFonts w:ascii="仿宋_GB2312" w:eastAsia="仿宋_GB2312" w:hAnsiTheme="minorEastAsia"/>
              </w:rPr>
            </w:pPr>
          </w:p>
        </w:tc>
        <w:tc>
          <w:tcPr>
            <w:tcW w:w="220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ascii="仿宋_GB2312" w:eastAsia="仿宋_GB2312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实践实习和学生工作经历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是否有过辅导员工作经历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是  否</w:t>
            </w:r>
          </w:p>
        </w:tc>
        <w:tc>
          <w:tcPr>
            <w:tcW w:w="5844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专职：  年；兼职：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起止时间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工作（实践）经历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证明人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年  月-</w:t>
            </w:r>
          </w:p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hint="eastAsia" w:ascii="仿宋_GB2312" w:eastAsia="仿宋_GB2312" w:hAnsiTheme="minorEastAsia"/>
              </w:rPr>
              <w:t>年   月</w:t>
            </w: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7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32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获校级及以上奖励情况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获奖时间</w:t>
            </w:r>
          </w:p>
        </w:tc>
        <w:tc>
          <w:tcPr>
            <w:tcW w:w="479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奖项名称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奖项级别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颁发机构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/>
              </w:rPr>
              <w:t xml:space="preserve"> </w:t>
            </w:r>
            <w:r>
              <w:rPr>
                <w:rFonts w:hint="eastAsia" w:ascii="仿宋_GB2312" w:eastAsia="仿宋_GB2312" w:hAnsiTheme="minorEastAsia"/>
              </w:rPr>
              <w:t>年</w:t>
            </w:r>
            <w:r>
              <w:rPr>
                <w:rFonts w:ascii="仿宋_GB2312" w:eastAsia="仿宋_GB2312" w:hAnsiTheme="minorEastAsia"/>
              </w:rPr>
              <w:t xml:space="preserve"> </w:t>
            </w:r>
            <w:r>
              <w:rPr>
                <w:rFonts w:hint="eastAsia" w:ascii="仿宋_GB2312" w:eastAsia="仿宋_GB2312" w:hAnsiTheme="minorEastAsia"/>
              </w:rPr>
              <w:t xml:space="preserve"> 月</w:t>
            </w:r>
          </w:p>
        </w:tc>
        <w:tc>
          <w:tcPr>
            <w:tcW w:w="47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796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科研、论文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论文（项目）名称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发表时间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（项目时间）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期刊名称</w:t>
            </w:r>
          </w:p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Cs w:val="24"/>
              </w:rPr>
              <w:t>（项目级别、委托单位、个人角色）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1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584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姓名</w:t>
            </w:r>
          </w:p>
        </w:tc>
        <w:tc>
          <w:tcPr>
            <w:tcW w:w="49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工作单位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57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93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621" w:type="dxa"/>
            <w:gridSpan w:val="12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sz w:val="24"/>
                <w:szCs w:val="24"/>
              </w:rPr>
              <w:t>个人特点概述（500字以内）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9621" w:type="dxa"/>
            <w:gridSpan w:val="12"/>
            <w:vAlign w:val="center"/>
          </w:tcPr>
          <w:p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>
      <w:pPr>
        <w:jc w:val="left"/>
      </w:pPr>
      <w:r>
        <w:rPr>
          <w:rFonts w:ascii="仿宋" w:hAnsi="仿宋" w:eastAsia="仿宋"/>
        </w:rPr>
        <w:t>备注：</w:t>
      </w:r>
      <w:r>
        <w:rPr>
          <w:rFonts w:hint="eastAsia" w:ascii="仿宋" w:hAnsi="仿宋" w:eastAsia="仿宋"/>
        </w:rPr>
        <w:t xml:space="preserve"> 信息表可根据个人实际增删，表格部分不超过两页，个人特点概述可另附页。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008A6"/>
    <w:rsid w:val="00295934"/>
    <w:rsid w:val="00CF238C"/>
    <w:rsid w:val="06C008A6"/>
    <w:rsid w:val="303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2017-11-02T01:29:00Z</dcterms:created>
  <dc:creator>ghy</dc:creator>
  <cp:lastModifiedBy>众义金</cp:lastModifiedBy>
  <dcterms:modified xsi:type="dcterms:W3CDTF">2018-12-12T14:47:37Z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