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9" w:type="dxa"/>
        <w:jc w:val="center"/>
        <w:tblInd w:w="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180"/>
        <w:gridCol w:w="1095"/>
        <w:gridCol w:w="1359"/>
        <w:gridCol w:w="666"/>
        <w:gridCol w:w="1573"/>
        <w:gridCol w:w="1120"/>
        <w:gridCol w:w="1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9879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jc w:val="center"/>
            </w:pPr>
            <w:r>
              <w:rPr>
                <w:b w:val="0"/>
                <w:bCs/>
              </w:rPr>
              <w:t>双峰县教育系统2018年公开招聘教师计划及岗位表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岗位层次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最高年龄要求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双峰一中（共13人）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35岁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普通高校全日制本科及以上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1、具有普通高中教师资格证；</w:t>
            </w:r>
          </w:p>
          <w:p>
            <w:r>
              <w:rPr>
                <w:rFonts w:hint="eastAsia"/>
              </w:rPr>
              <w:t>2、所学专业或教师资格证任教学科须与报考岗位相符；</w:t>
            </w:r>
          </w:p>
          <w:p>
            <w:r>
              <w:rPr>
                <w:rFonts w:hint="eastAsia"/>
              </w:rPr>
              <w:t>3、体育1面试技能测试为足球专项；体育2面试技能测试为体操专项。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双峰二中（共13人）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35岁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普通高校全日制本科及以上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1、</w:t>
            </w:r>
            <w:bookmarkStart w:id="0" w:name="_GoBack"/>
            <w:bookmarkEnd w:id="0"/>
            <w:r>
              <w:rPr>
                <w:rFonts w:hint="eastAsia"/>
              </w:rPr>
              <w:t>具有普通高中教师资格证；</w:t>
            </w:r>
          </w:p>
          <w:p>
            <w:r>
              <w:rPr>
                <w:rFonts w:hint="eastAsia"/>
              </w:rPr>
              <w:t>2、所学专业或教师资格证任教学科须与报考岗位相符。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双峰五中（共9人）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双峰七中（共14人）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双峰八中（共6人）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中职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职业中专（共5人）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35岁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普通高校全日制本科及以上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1、具有普通高中或中等职业学校教师资格证；</w:t>
            </w:r>
          </w:p>
          <w:p>
            <w:r>
              <w:rPr>
                <w:rFonts w:hint="eastAsia"/>
              </w:rPr>
              <w:t>2、所学专业或教师资格证任教学科须与报考岗位相符。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电子商务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35岁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普通高校全日制本科及以上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专业要求：电子商务、电子商务及法律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电子技术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35岁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普通高校全日制本科及以上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专业要求：电子科学与技术、电子信息工程、电子与计算机工程、电子信息科学与技术、电气工程及其自动化、机械电子工程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9879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注：35岁为1983年12月20日以后出生，均以二代居民身份证为准。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朗太書体">
    <w:panose1 w:val="02000009000000000000"/>
    <w:charset w:val="80"/>
    <w:family w:val="auto"/>
    <w:pitch w:val="default"/>
    <w:sig w:usb0="800002A3" w:usb1="38C7ECF8" w:usb2="00000016" w:usb3="00000000" w:csb0="0002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Office_11.1.0.7987_F1E327BC-269C-435d-A152-05C5408002CA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Farerpsy</dc:creator>
  <cp:lastModifiedBy>Aopk</cp:lastModifiedBy>
  <dcterms:modified xsi:type="dcterms:W3CDTF">2018-12-07T08:54:01Z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2052-11.1.0.7987</vt:lpwstr>
  </property>
</Properties>
</file>