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436"/>
        <w:gridCol w:w="436"/>
        <w:gridCol w:w="350"/>
        <w:gridCol w:w="263"/>
        <w:gridCol w:w="350"/>
        <w:gridCol w:w="350"/>
        <w:gridCol w:w="350"/>
        <w:gridCol w:w="404"/>
        <w:gridCol w:w="1621"/>
        <w:gridCol w:w="3481"/>
      </w:tblGrid>
      <w:tr w:rsidR="00D91BA8" w:rsidRPr="00D91BA8" w:rsidTr="00D91BA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附件1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6"/>
                <w:szCs w:val="16"/>
              </w:rPr>
              <w:t> </w:t>
            </w:r>
          </w:p>
        </w:tc>
      </w:tr>
      <w:tr w:rsidR="00D91BA8" w:rsidRPr="00D91BA8" w:rsidTr="00D91BA8">
        <w:trPr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spacing w:line="0" w:lineRule="atLeast"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砚山县住房和城乡建设局向社会购买专业技术人员岗位明细表</w:t>
            </w:r>
          </w:p>
        </w:tc>
      </w:tr>
      <w:tr w:rsidR="00D91BA8" w:rsidRPr="00D91BA8" w:rsidTr="00D91BA8">
        <w:trPr>
          <w:trHeight w:val="31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学历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专业要求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岗位性质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岗位描述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能力、业绩、工作经历等其他要求</w:t>
            </w:r>
          </w:p>
        </w:tc>
      </w:tr>
      <w:tr w:rsidR="00D91BA8" w:rsidRPr="00D91BA8" w:rsidTr="00D91BA8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</w:tr>
      <w:tr w:rsidR="00D91BA8" w:rsidRPr="00D91BA8" w:rsidTr="00D91BA8">
        <w:trPr>
          <w:trHeight w:val="31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房地产管理股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网签系统管理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计算机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专技岗位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男女不限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35岁及以下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主要从事商品房网签系统管理工作。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熟练掌握各种办公软件和应用软件，能对单位内部网络及网络交换、路由设备、网络安全的维护。</w:t>
            </w:r>
          </w:p>
        </w:tc>
      </w:tr>
      <w:tr w:rsidR="00D91BA8" w:rsidRPr="00D91BA8" w:rsidTr="00D91BA8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</w:tr>
      <w:tr w:rsidR="00D91BA8" w:rsidRPr="00D91BA8" w:rsidTr="00D91BA8">
        <w:trPr>
          <w:trHeight w:val="312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房地产管理股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文秘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专科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理工类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文秘岗位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男女不限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30岁及以下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主要从事文电、信息、安全、保密、档案、网站建设与维护等工作。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  <w:r w:rsidRPr="00D91BA8">
              <w:rPr>
                <w:rFonts w:ascii="宋体" w:eastAsia="宋体" w:hAnsi="宋体" w:cs="Times New Roman" w:hint="eastAsia"/>
                <w:color w:val="101010"/>
                <w:kern w:val="0"/>
                <w:sz w:val="19"/>
                <w:szCs w:val="19"/>
              </w:rPr>
              <w:t>1.具有内外工作沟通、协调、处理能力；2.文稿的起草、审核把关，熟悉内部文件、资料、信件、传真、报刊的收发、上报、传阅及保密；3.熟练掌握各种办公软件。</w:t>
            </w:r>
          </w:p>
        </w:tc>
      </w:tr>
      <w:tr w:rsidR="00D91BA8" w:rsidRPr="00D91BA8" w:rsidTr="00D91BA8">
        <w:trPr>
          <w:trHeight w:val="312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BA8" w:rsidRPr="00D91BA8" w:rsidRDefault="00D91BA8" w:rsidP="00D91BA8">
            <w:pPr>
              <w:widowControl/>
              <w:jc w:val="left"/>
              <w:rPr>
                <w:rFonts w:ascii="宋体" w:eastAsia="宋体" w:hAnsi="宋体" w:cs="Times New Roman"/>
                <w:color w:val="101010"/>
                <w:kern w:val="0"/>
                <w:sz w:val="16"/>
                <w:szCs w:val="16"/>
              </w:rPr>
            </w:pPr>
          </w:p>
        </w:tc>
      </w:tr>
    </w:tbl>
    <w:p w:rsidR="00D91BA8" w:rsidRPr="00D91BA8" w:rsidRDefault="00D91BA8" w:rsidP="00D91BA8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 New Roman" w:eastAsia="宋体" w:hAnsi="Times New Roman" w:cs="Times New Roman"/>
          <w:color w:val="101010"/>
          <w:kern w:val="0"/>
          <w:sz w:val="16"/>
          <w:szCs w:val="16"/>
        </w:rPr>
      </w:pPr>
      <w:r w:rsidRPr="00D91BA8">
        <w:rPr>
          <w:rFonts w:ascii="Times New Roman" w:eastAsia="宋体" w:hAnsi="Times New Roman" w:cs="Times New Roman"/>
          <w:color w:val="101010"/>
          <w:kern w:val="0"/>
          <w:sz w:val="16"/>
          <w:szCs w:val="16"/>
        </w:rPr>
        <w:t> </w:t>
      </w:r>
    </w:p>
    <w:p w:rsidR="00445CEF" w:rsidRDefault="00445CEF"/>
    <w:sectPr w:rsidR="00445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CEF" w:rsidRDefault="00445CEF" w:rsidP="00D91BA8">
      <w:r>
        <w:separator/>
      </w:r>
    </w:p>
  </w:endnote>
  <w:endnote w:type="continuationSeparator" w:id="1">
    <w:p w:rsidR="00445CEF" w:rsidRDefault="00445CEF" w:rsidP="00D91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CEF" w:rsidRDefault="00445CEF" w:rsidP="00D91BA8">
      <w:r>
        <w:separator/>
      </w:r>
    </w:p>
  </w:footnote>
  <w:footnote w:type="continuationSeparator" w:id="1">
    <w:p w:rsidR="00445CEF" w:rsidRDefault="00445CEF" w:rsidP="00D91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BA8"/>
    <w:rsid w:val="00445CEF"/>
    <w:rsid w:val="00D9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1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1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1BA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91B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china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2018-11-14T00:43:00Z</dcterms:created>
  <dcterms:modified xsi:type="dcterms:W3CDTF">2018-11-14T00:43:00Z</dcterms:modified>
</cp:coreProperties>
</file>