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21"/>
        <w:gridCol w:w="1152"/>
        <w:gridCol w:w="1206"/>
        <w:gridCol w:w="3260"/>
        <w:gridCol w:w="1217"/>
        <w:gridCol w:w="810"/>
      </w:tblGrid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招聘单位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报名及考试日期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具体时间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报名及考试考核地点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 w:rsidR="00476C4E" w:rsidRPr="00476C4E" w:rsidTr="00476C4E">
        <w:trPr>
          <w:trHeight w:val="648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云阳中学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22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34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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报名及资格审查：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当天上午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8: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３０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-12:00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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面试及专业技能测试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: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当天下午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1:00-5:30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西南大学就业大厅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516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双江中学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23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672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外国语实验学校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1164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实验中学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24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日至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25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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报名及资格审查：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24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日上午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8: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３０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-12:00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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面试：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24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日下午：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1:00-5:30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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专业技能测试：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25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日上午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8: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３０开始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300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凤鸣中学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26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34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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报名及资格审查：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当天上午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8: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３０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-12:00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Wingdings" w:eastAsia="微软雅黑" w:hAnsi="Wingdings" w:cs="宋体"/>
                <w:color w:val="000000"/>
                <w:kern w:val="0"/>
                <w:sz w:val="16"/>
                <w:szCs w:val="16"/>
              </w:rPr>
              <w:t>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面试及专业技能测试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:</w:t>
            </w:r>
          </w:p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当天下午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1:00-5:30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540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江口中学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420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盘石中学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27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420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南溪中学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rHeight w:val="480"/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高阳中学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教师进修学院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月</w:t>
            </w: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28</w:t>
            </w: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职教中心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特教学校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初三中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青龙小学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476C4E" w:rsidRPr="00476C4E" w:rsidTr="00476C4E">
        <w:trPr>
          <w:tblCellSpacing w:w="0" w:type="dxa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Times New Roman" w:eastAsia="微软雅黑" w:hAnsi="Times New Roman" w:cs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spacing w:line="270" w:lineRule="atLeast"/>
              <w:ind w:left="250" w:right="25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476C4E">
              <w:rPr>
                <w:rFonts w:ascii="方正仿宋_GBK" w:eastAsia="方正仿宋_GBK" w:hAnsi="微软雅黑" w:cs="宋体" w:hint="eastAsia"/>
                <w:color w:val="000000"/>
                <w:kern w:val="0"/>
                <w:sz w:val="16"/>
                <w:szCs w:val="16"/>
              </w:rPr>
              <w:t>民德小学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76C4E" w:rsidRPr="00476C4E" w:rsidRDefault="00476C4E" w:rsidP="00476C4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</w:tr>
    </w:tbl>
    <w:p w:rsidR="00476C4E" w:rsidRPr="00476C4E" w:rsidRDefault="00476C4E" w:rsidP="00476C4E">
      <w:pPr>
        <w:widowControl/>
        <w:spacing w:line="370" w:lineRule="atLeast"/>
        <w:ind w:left="250" w:right="250" w:firstLine="430"/>
        <w:jc w:val="left"/>
        <w:rPr>
          <w:rFonts w:ascii="微软雅黑" w:eastAsia="微软雅黑" w:hAnsi="微软雅黑" w:cs="宋体"/>
          <w:color w:val="000000"/>
          <w:kern w:val="0"/>
          <w:sz w:val="14"/>
          <w:szCs w:val="14"/>
        </w:rPr>
      </w:pPr>
      <w:r w:rsidRPr="00476C4E">
        <w:rPr>
          <w:rFonts w:ascii="方正仿宋_GBK" w:eastAsia="方正仿宋_GBK" w:hAnsi="微软雅黑" w:cs="宋体" w:hint="eastAsia"/>
          <w:color w:val="000000"/>
          <w:kern w:val="0"/>
          <w:szCs w:val="21"/>
        </w:rPr>
        <w:t>（二）资格审查</w:t>
      </w:r>
    </w:p>
    <w:p w:rsidR="003646D8" w:rsidRDefault="003646D8"/>
    <w:sectPr w:rsidR="00364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6D8" w:rsidRDefault="003646D8" w:rsidP="00476C4E">
      <w:r>
        <w:separator/>
      </w:r>
    </w:p>
  </w:endnote>
  <w:endnote w:type="continuationSeparator" w:id="1">
    <w:p w:rsidR="003646D8" w:rsidRDefault="003646D8" w:rsidP="00476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6D8" w:rsidRDefault="003646D8" w:rsidP="00476C4E">
      <w:r>
        <w:separator/>
      </w:r>
    </w:p>
  </w:footnote>
  <w:footnote w:type="continuationSeparator" w:id="1">
    <w:p w:rsidR="003646D8" w:rsidRDefault="003646D8" w:rsidP="00476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6C4E"/>
    <w:rsid w:val="003646D8"/>
    <w:rsid w:val="0047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C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C4E"/>
    <w:rPr>
      <w:sz w:val="18"/>
      <w:szCs w:val="18"/>
    </w:rPr>
  </w:style>
  <w:style w:type="paragraph" w:styleId="a5">
    <w:name w:val="Normal (Web)"/>
    <w:basedOn w:val="a"/>
    <w:uiPriority w:val="99"/>
    <w:unhideWhenUsed/>
    <w:rsid w:val="00476C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5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china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2018-10-22T02:34:00Z</dcterms:created>
  <dcterms:modified xsi:type="dcterms:W3CDTF">2018-10-22T02:34:00Z</dcterms:modified>
</cp:coreProperties>
</file>