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仿宋_GB2312" w:hAnsi="仿宋" w:eastAsia="仿宋_GB2312"/>
          <w:b/>
          <w:bCs/>
          <w:u w:val="single"/>
        </w:rPr>
      </w:pPr>
      <w:r>
        <w:rPr>
          <w:rFonts w:hint="eastAsia" w:ascii="仿宋_GB2312" w:hAnsi="仿宋" w:eastAsia="仿宋_GB2312"/>
          <w:b/>
          <w:bCs/>
          <w:lang w:val="zh-CN"/>
        </w:rPr>
        <w:t>附件</w:t>
      </w:r>
      <w:r>
        <w:rPr>
          <w:rFonts w:hint="eastAsia" w:ascii="仿宋_GB2312" w:hAnsi="仿宋" w:eastAsia="仿宋_GB2312"/>
          <w:b/>
          <w:bCs/>
        </w:rPr>
        <w:t>1：</w:t>
      </w:r>
    </w:p>
    <w:p>
      <w:pPr>
        <w:adjustRightInd w:val="0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广西国际商务职业技术学院2018年人才招聘信息表</w:t>
      </w:r>
    </w:p>
    <w:bookmarkEnd w:id="0"/>
    <w:tbl>
      <w:tblPr>
        <w:tblStyle w:val="4"/>
        <w:tblW w:w="1389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6"/>
        <w:gridCol w:w="2813"/>
        <w:gridCol w:w="1440"/>
        <w:gridCol w:w="708"/>
        <w:gridCol w:w="1985"/>
        <w:gridCol w:w="2126"/>
        <w:gridCol w:w="13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单位名称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广西国际商务职业技术学院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单位地址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广西南宁市大学东路168号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单位情况简介</w:t>
            </w:r>
          </w:p>
        </w:tc>
        <w:tc>
          <w:tcPr>
            <w:tcW w:w="11657" w:type="dxa"/>
            <w:gridSpan w:val="7"/>
            <w:vAlign w:val="center"/>
          </w:tcPr>
          <w:p>
            <w:pPr>
              <w:adjustRightInd w:val="0"/>
              <w:spacing w:line="260" w:lineRule="exact"/>
              <w:ind w:firstLine="420" w:firstLineChars="200"/>
              <w:jc w:val="left"/>
              <w:rPr>
                <w:rFonts w:ascii="仿宋" w:hAnsi="仿宋" w:eastAsia="仿宋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szCs w:val="21"/>
                <w:lang w:val="zh-CN"/>
              </w:rPr>
              <w:t>广西国际商务职业技术学院是广西壮族自治区人民政府批准成立、国家教育部备案的公办全日制高等职业院校。学院创建于1965年，2002年升格为高等职业院校，已建设成为自治区示范性高职院校、自治区职业教育攻坚示范性高职院校，自治区职业教育国际交流改革试点单位，获全国高职院校“就业典型50强”和“国际影响力50强”称号。学院以培养现代商务事业发展需要的国际化应用人才为宗旨，现有7个系2个教学部开设47个专业（含方向），分别有国际贸易系、应用外语系、会计系、市场流通系、旅游管理系、信息工程系、金融系、公共基础教学部、社会科学教学部。现有全日制高职在校生9500多人，成人教育2300多人。学院占地总面积930亩；图书馆藏书83.74万册，电子图书容量2.56万G；教学用计算机1394台，多媒体教室和语言实验室座位4587个；中央财政支持实训基地3个，自治区示范性实训基地10个，广西民族文化传承创新职业教育基地1个，校外实训基地121个。学院利用广西高校中唯一具备商务部“援外培训承办单位”的资质，以及广西外派劳务培训中心、广西外语培训中心外语培训基地、广西经贸对外服务公司等资源，先后协办、承办了数十期中国-东盟相关行业专题研修班和技术培训班。学院先后与越南、泰国、柬埔寨、马来西亚、菲律宾、英国、美国、加拿大、俄罗斯、台湾地区等三十余所高校建立了长期交流合作关系，先后派出1162名学生到英国、越南、泰国、柬埔寨、马来西亚、菲律宾留学，接收欧洲、亚洲、非洲、拉丁美洲等16国共512名师生到我院学习，其中学历生29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892" w:type="dxa"/>
            <w:gridSpan w:val="8"/>
            <w:vAlign w:val="center"/>
          </w:tcPr>
          <w:p>
            <w:pPr>
              <w:adjustRightInd w:val="0"/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招聘岗位需求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岗位类别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专业要求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学历要求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年龄要求</w:t>
            </w:r>
          </w:p>
        </w:tc>
        <w:tc>
          <w:tcPr>
            <w:tcW w:w="1309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lang w:val="zh-CN"/>
              </w:rPr>
            </w:pPr>
            <w:r>
              <w:rPr>
                <w:rFonts w:hint="eastAsia" w:ascii="仿宋" w:hAnsi="仿宋" w:eastAsia="仿宋"/>
                <w:lang w:val="zh-CN"/>
              </w:rPr>
              <w:t>待遇情况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电子商务类专业教师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电子商务、国际商务、网络营销、市场营销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硕士研究生及以上学历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硕士研究生年龄在35周岁以下（1983年1月1日以后出生）；博士研究生年龄在40周岁以下（1978年1月1日以后出生）</w:t>
            </w:r>
          </w:p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按相关工资文件规定</w:t>
            </w:r>
          </w:p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计算机类专业教师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专业技术岗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软件工程、计算机科学与技术、计算机应用技术、信息资源管理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行政管理干事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管理岗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计算机应用技术（云计算、大数据等方向）、计算机科学与技术（云计算、大数据等方向）软件工程、通信与信息系统、信息资源管理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行政管理干事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管理岗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会计学、审计学、财务管理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行政管理干事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管理岗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马克思主义哲学、科学技术哲学、政治经济学、政治学理论、科学社会主义与国际共产主义运动、中共党史（含：党的学说与党的建设）、思想政治教育、基础心理学、应用心理学、语言学及应用语言学、新闻学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6840" w:h="11907" w:orient="landscape"/>
      <w:pgMar w:top="851" w:right="1418" w:bottom="567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6192A"/>
    <w:rsid w:val="342619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2018-10-16T08:28:00Z</dcterms:created>
  <dc:creator>颜永达</dc:creator>
  <cp:lastModifiedBy>颜永达</cp:lastModifiedBy>
  <dcterms:modified xsi:type="dcterms:W3CDTF">2018-10-16T08:28:36Z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