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</w:rPr>
      </w:pPr>
      <w:r>
        <w:rPr>
          <w:rFonts w:hint="eastAsia" w:ascii="仿宋_GB2312" w:eastAsia="仿宋_GB2312"/>
        </w:rPr>
        <w:t>附件</w:t>
      </w:r>
      <w:r>
        <w:rPr>
          <w:rFonts w:hint="eastAsia" w:ascii="仿宋_GB2312" w:eastAsia="仿宋_GB2312"/>
          <w:lang w:eastAsia="zh-CN"/>
        </w:rPr>
        <w:t>：</w:t>
      </w:r>
      <w:r>
        <w:rPr>
          <w:rFonts w:hint="eastAsia" w:ascii="仿宋_GB2312" w:eastAsia="仿宋_GB2312"/>
        </w:rPr>
        <w:t>1</w:t>
      </w:r>
    </w:p>
    <w:p>
      <w:pPr>
        <w:spacing w:line="560" w:lineRule="exact"/>
        <w:jc w:val="center"/>
        <w:rPr>
          <w:rFonts w:hint="eastAsia" w:cs="宋体" w:asciiTheme="majorEastAsia" w:hAnsiTheme="majorEastAsia" w:eastAsiaTheme="majorEastAsia"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cs="宋体" w:asciiTheme="majorEastAsia" w:hAnsiTheme="majorEastAsia" w:eastAsiaTheme="majorEastAsia"/>
          <w:kern w:val="0"/>
          <w:sz w:val="44"/>
          <w:szCs w:val="44"/>
        </w:rPr>
      </w:pPr>
      <w:r>
        <w:rPr>
          <w:rFonts w:hint="eastAsia" w:cs="宋体" w:asciiTheme="majorEastAsia" w:hAnsiTheme="majorEastAsia" w:eastAsiaTheme="majorEastAsia"/>
          <w:kern w:val="0"/>
          <w:sz w:val="44"/>
          <w:szCs w:val="44"/>
        </w:rPr>
        <w:t>邢台</w:t>
      </w:r>
      <w:r>
        <w:rPr>
          <w:rFonts w:hint="eastAsia" w:cs="宋体" w:asciiTheme="majorEastAsia" w:hAnsiTheme="majorEastAsia" w:eastAsiaTheme="majorEastAsia"/>
          <w:kern w:val="0"/>
          <w:sz w:val="44"/>
          <w:szCs w:val="44"/>
          <w:lang w:eastAsia="zh-CN"/>
        </w:rPr>
        <w:t>经济开发区</w:t>
      </w:r>
      <w:r>
        <w:rPr>
          <w:rFonts w:hint="eastAsia" w:cs="宋体" w:asciiTheme="majorEastAsia" w:hAnsiTheme="majorEastAsia" w:eastAsiaTheme="majorEastAsia"/>
          <w:kern w:val="0"/>
          <w:sz w:val="44"/>
          <w:szCs w:val="44"/>
        </w:rPr>
        <w:t>“硕博引进计划”选聘</w:t>
      </w:r>
    </w:p>
    <w:p>
      <w:pPr>
        <w:spacing w:line="560" w:lineRule="exact"/>
        <w:jc w:val="center"/>
        <w:rPr>
          <w:rFonts w:cs="宋体" w:asciiTheme="majorEastAsia" w:hAnsiTheme="majorEastAsia" w:eastAsiaTheme="majorEastAsia"/>
          <w:kern w:val="0"/>
          <w:sz w:val="44"/>
          <w:szCs w:val="44"/>
        </w:rPr>
      </w:pPr>
      <w:r>
        <w:rPr>
          <w:rFonts w:hint="eastAsia" w:cs="宋体" w:asciiTheme="majorEastAsia" w:hAnsiTheme="majorEastAsia" w:eastAsiaTheme="majorEastAsia"/>
          <w:kern w:val="0"/>
          <w:sz w:val="44"/>
          <w:szCs w:val="44"/>
        </w:rPr>
        <w:t>院校（学科）名单</w:t>
      </w:r>
    </w:p>
    <w:p>
      <w:pPr>
        <w:overflowPunct w:val="0"/>
        <w:spacing w:line="560" w:lineRule="exact"/>
        <w:jc w:val="center"/>
        <w:rPr>
          <w:rFonts w:ascii="楷体_GB2312" w:hAnsi="宋体" w:eastAsia="楷体_GB2312" w:cs="宋体"/>
          <w:kern w:val="0"/>
        </w:rPr>
      </w:pPr>
      <w:r>
        <w:rPr>
          <w:rFonts w:hint="eastAsia" w:ascii="楷体_GB2312" w:hAnsi="宋体" w:eastAsia="楷体_GB2312" w:cs="宋体"/>
          <w:kern w:val="0"/>
        </w:rPr>
        <w:t>{范围参照教育部“双一流”院校（学科）}</w:t>
      </w:r>
    </w:p>
    <w:p>
      <w:pPr>
        <w:overflowPunct w:val="0"/>
        <w:spacing w:line="560" w:lineRule="exact"/>
        <w:jc w:val="center"/>
        <w:rPr>
          <w:rFonts w:ascii="楷体_GB2312" w:eastAsia="楷体_GB2312"/>
          <w:sz w:val="36"/>
          <w:szCs w:val="36"/>
        </w:rPr>
      </w:pPr>
    </w:p>
    <w:p>
      <w:pPr>
        <w:overflowPunct w:val="0"/>
        <w:spacing w:line="560" w:lineRule="exact"/>
        <w:ind w:firstLine="640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一、“一流大学”建设A类院校（</w:t>
      </w:r>
      <w:r>
        <w:rPr>
          <w:rFonts w:ascii="黑体" w:hAnsi="黑体" w:eastAsia="黑体" w:cs="黑体"/>
        </w:rPr>
        <w:t>按学校代码排序）</w:t>
      </w:r>
    </w:p>
    <w:p>
      <w:pPr>
        <w:overflowPunct w:val="0"/>
        <w:spacing w:line="560" w:lineRule="exact"/>
        <w:ind w:firstLine="640" w:firstLineChars="200"/>
        <w:rPr>
          <w:rFonts w:ascii="仿宋_GB2312" w:eastAsia="仿宋_GB2312"/>
          <w:kern w:val="0"/>
        </w:rPr>
      </w:pPr>
      <w:r>
        <w:rPr>
          <w:rFonts w:hint="eastAsia" w:ascii="仿宋_GB2312" w:eastAsia="仿宋_GB2312"/>
          <w:kern w:val="0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overflowPunct w:val="0"/>
        <w:spacing w:line="560" w:lineRule="exact"/>
        <w:ind w:firstLine="640" w:firstLineChars="200"/>
        <w:rPr>
          <w:rFonts w:ascii="楷体_GB2312" w:hAnsi="楷体" w:eastAsia="楷体_GB2312" w:cs="楷体"/>
          <w:kern w:val="0"/>
        </w:rPr>
      </w:pPr>
      <w:r>
        <w:rPr>
          <w:rFonts w:hint="eastAsia" w:ascii="黑体" w:hAnsi="黑体" w:eastAsia="黑体" w:cs="黑体"/>
        </w:rPr>
        <w:t>二 、“一流大学”建设B类院校和</w:t>
      </w:r>
      <w:r>
        <w:rPr>
          <w:rFonts w:ascii="黑体" w:hAnsi="黑体" w:eastAsia="黑体" w:cs="黑体"/>
        </w:rPr>
        <w:t>学科</w:t>
      </w:r>
    </w:p>
    <w:p>
      <w:pPr>
        <w:spacing w:line="560" w:lineRule="exact"/>
        <w:ind w:firstLine="720"/>
        <w:jc w:val="left"/>
        <w:rPr>
          <w:rFonts w:ascii="仿宋_GB2312" w:eastAsia="仿宋_GB2312"/>
          <w:kern w:val="0"/>
        </w:rPr>
      </w:pPr>
      <w:r>
        <w:rPr>
          <w:rFonts w:hint="eastAsia" w:ascii="仿宋_GB2312" w:eastAsia="仿宋_GB2312"/>
          <w:kern w:val="0"/>
        </w:rPr>
        <w:t>东北大学：控制科学与工程</w:t>
      </w:r>
    </w:p>
    <w:p>
      <w:pPr>
        <w:spacing w:line="560" w:lineRule="exact"/>
        <w:ind w:firstLine="720"/>
        <w:jc w:val="left"/>
        <w:rPr>
          <w:rFonts w:ascii="仿宋_GB2312" w:eastAsia="仿宋_GB2312"/>
          <w:kern w:val="0"/>
        </w:rPr>
      </w:pPr>
      <w:r>
        <w:rPr>
          <w:rFonts w:hint="eastAsia" w:ascii="仿宋_GB2312" w:eastAsia="仿宋_GB2312"/>
          <w:kern w:val="0"/>
        </w:rPr>
        <w:t>郑州大学：临床医学（自定）、材料科学与工程（自定）、化学（自定）</w:t>
      </w:r>
    </w:p>
    <w:p>
      <w:pPr>
        <w:spacing w:line="560" w:lineRule="exact"/>
        <w:ind w:firstLine="720"/>
        <w:jc w:val="left"/>
        <w:rPr>
          <w:rFonts w:ascii="仿宋_GB2312" w:eastAsia="仿宋_GB2312"/>
          <w:kern w:val="0"/>
        </w:rPr>
      </w:pPr>
      <w:r>
        <w:rPr>
          <w:rFonts w:hint="eastAsia" w:ascii="仿宋_GB2312" w:eastAsia="仿宋_GB2312"/>
          <w:kern w:val="0"/>
        </w:rPr>
        <w:t>湖南大学：化学、机械工程</w:t>
      </w:r>
    </w:p>
    <w:p>
      <w:pPr>
        <w:spacing w:line="560" w:lineRule="exact"/>
        <w:ind w:firstLine="720"/>
        <w:jc w:val="left"/>
        <w:rPr>
          <w:rFonts w:ascii="仿宋_GB2312" w:eastAsia="仿宋_GB2312"/>
          <w:kern w:val="0"/>
        </w:rPr>
      </w:pPr>
      <w:r>
        <w:rPr>
          <w:rFonts w:hint="eastAsia" w:ascii="仿宋_GB2312" w:eastAsia="仿宋_GB2312"/>
          <w:kern w:val="0"/>
        </w:rPr>
        <w:t>云南大学：民族学、生态学</w:t>
      </w:r>
    </w:p>
    <w:p>
      <w:pPr>
        <w:spacing w:line="560" w:lineRule="exact"/>
        <w:ind w:firstLine="720"/>
        <w:jc w:val="left"/>
        <w:rPr>
          <w:rFonts w:ascii="仿宋_GB2312" w:eastAsia="仿宋_GB2312"/>
          <w:kern w:val="0"/>
        </w:rPr>
      </w:pPr>
      <w:r>
        <w:rPr>
          <w:rFonts w:hint="eastAsia" w:ascii="仿宋_GB2312" w:eastAsia="仿宋_GB2312"/>
          <w:kern w:val="0"/>
        </w:rPr>
        <w:t>西北农林科技大学：农学</w:t>
      </w:r>
    </w:p>
    <w:p>
      <w:pPr>
        <w:spacing w:line="560" w:lineRule="exact"/>
        <w:ind w:firstLine="720"/>
        <w:jc w:val="left"/>
        <w:rPr>
          <w:rFonts w:ascii="仿宋_GB2312" w:eastAsia="仿宋_GB2312"/>
          <w:kern w:val="0"/>
        </w:rPr>
      </w:pPr>
      <w:r>
        <w:rPr>
          <w:rFonts w:hint="eastAsia" w:ascii="仿宋_GB2312" w:eastAsia="仿宋_GB2312"/>
          <w:kern w:val="0"/>
        </w:rPr>
        <w:t>新疆大学：马克思主义理论（自定）、化学（自定）、计算机科学与技术（自定）</w:t>
      </w:r>
    </w:p>
    <w:p>
      <w:pPr>
        <w:overflowPunct w:val="0"/>
        <w:spacing w:line="560" w:lineRule="exact"/>
        <w:ind w:firstLine="640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三、“一流学科”建设涉及的有关院校和学科</w:t>
      </w:r>
    </w:p>
    <w:p>
      <w:pPr>
        <w:overflowPunct w:val="0"/>
        <w:spacing w:line="560" w:lineRule="exact"/>
        <w:ind w:firstLine="640" w:firstLineChars="200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北京交通大学：系统科学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北京工业大学：土木工程（自定）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北京科技大学：科学技术史、材料科学与工程、冶金工程、矿业工程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北京化工大学：化学工程与技术（自定）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北京邮电大学：信息与通信工程、计算机科学与技术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北京林业大学：风景园林学、林学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北京协和医学院：生物学、生物医学工程、临床医学、药学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北京中医药大学：中医学、中西医结合、中药学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首都师范大学：数学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北京外国语大学：外国语言文学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中国传媒大学：新闻传播学、戏剧与影视学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中央财经大学：应用经济学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对外经济贸易大学：应用经济学（自定）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外交学院：政治学（自定）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中国人民公安大学：公安学（自定）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北京体育大学：体育学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中央音乐学院：音乐与舞蹈学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中国音乐学院：音乐与舞蹈学（自定）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中央美术学院：美术学、设计学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中央戏剧学院：戏剧与影视学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中国政法大学：法学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天津工业大学：纺织科学与工程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天津医科大学：临床医学（自定）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天津中医药大学：中药学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华北电力大学：电气工程（自定）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河北工业大学：电气工程（自定）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太原理工大学：化学工程与技术（自定）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内蒙古大学：生物学（自定）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辽宁大学：应用经济学（自定）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大连海事大学：交通运输工程（自定）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延边大学：外国语言文学（自定）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东北师范大学：马克思主义理论、世界史、数学、化学、统计学、材料科学与工程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哈尔滨工程大学：船舶与海洋工程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东北农业大学：畜牧学（自定）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东北林业大学：林业工程、林学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华东理工大学：化学、材料科学与工程、化学工程与技术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东华大学：纺织科学与工程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上海海洋大学：水产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上海中医药大学：中医学、中药学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上海外国语大学：外国语言文学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上海财经大学：统计学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上海体育学院：体育学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上海音乐学院：音乐与舞蹈学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上海大学：机械工程（自定）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苏州大学：材料科学与工程（自定）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南京航空航天大学：力学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南京理工大学：兵器科学与技术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中国矿业大学：安全科学与工程、矿业工程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南京邮电大学：电子科学与技术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河海大学：水利工程、环境科学与工程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江南大学：轻工技术与工程、食品科学与工程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南京林业大学：林业工程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南京信息工程大学：大气科学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南京农业大学：作物学、农业资源与环境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南京中医药大学：中药学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中国药科大学：中药学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南京师范大学：地理学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中国美术学院：美术学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安徽大学：材料科学与工程（自定）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合肥工业大学：管理科学与工程（自定）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福州大学：化学（自定）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南昌大学：材料科学与工程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中国石油大学（华东）：石油与天然气工程、地质资源与地质工程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河南大学：生物学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中国地质大学（武汉）：地质学、地质资源与地质工程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武汉理工大学：材料科学与工程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华中农业大学：生物学、园艺学、畜牧学、兽医学、农林经济管理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华中师范大学：政治学、中国语言文学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中南财经政法大学：法学（自定）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湖南师范大学：外国语言文学（自定）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暨南大学：药学（自定）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广州中医药大学：中医学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华南师范大学：物理学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海南大学：作物学（自定）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广西大学：土木工程（自定）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西南交通大学：交通运输工程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西南石油大学：石油与天然气工程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成都理工大学：地质学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四川农业大学：作物学（自定）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成都中医药大学：中药学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西南大学：生物学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西南财经大学：应用经济学（自定）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贵州大学：植物保护（自定）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西藏大学：生态学（自定）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西北大学：地质学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西安电子科技大学：信息与通信工程、计算机科学与技术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长安大学：交通运输工程（自定）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陕西师范大学：中国语言文学（自定）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青海大学：生态学（自定）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宁夏大学：化学工程与技术（自定）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石河子大学：化学工程与技术（自定）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中国矿业大学（北京）：安全科学与工程、矿业工程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中国石油大学（北京）：石油与天然气工程、地质资源与地质工程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中国地质大学（北京）：地质学、地质资源与地质工程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宁波大学：力学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中国科学院大学：化学、材料科学与工程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第二军医大学：基础医学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第四军医大学：临床医学（自定）</w:t>
      </w:r>
    </w:p>
    <w:p/>
    <w:p>
      <w:pPr>
        <w:widowControl/>
        <w:jc w:val="left"/>
      </w:pPr>
      <w:r>
        <w:br w:type="page"/>
      </w:r>
    </w:p>
    <w:p>
      <w:pPr>
        <w:spacing w:line="560" w:lineRule="exact"/>
        <w:jc w:val="center"/>
        <w:rPr>
          <w:rFonts w:hint="eastAsia" w:cs="华文中宋" w:asciiTheme="majorEastAsia" w:hAnsiTheme="majorEastAsia" w:eastAsiaTheme="majorEastAsia"/>
          <w:kern w:val="0"/>
          <w:sz w:val="44"/>
          <w:szCs w:val="44"/>
        </w:rPr>
      </w:pPr>
      <w:r>
        <w:rPr>
          <w:rFonts w:hint="eastAsia" w:cs="华文中宋" w:asciiTheme="majorEastAsia" w:hAnsiTheme="majorEastAsia" w:eastAsiaTheme="majorEastAsia"/>
          <w:kern w:val="0"/>
          <w:sz w:val="44"/>
          <w:szCs w:val="44"/>
        </w:rPr>
        <w:t>2018年泰晤士报</w:t>
      </w:r>
    </w:p>
    <w:p>
      <w:pPr>
        <w:spacing w:line="560" w:lineRule="exact"/>
        <w:jc w:val="center"/>
        <w:rPr>
          <w:rFonts w:cs="华文中宋" w:asciiTheme="majorEastAsia" w:hAnsiTheme="majorEastAsia" w:eastAsiaTheme="majorEastAsia"/>
          <w:kern w:val="0"/>
          <w:sz w:val="44"/>
          <w:szCs w:val="44"/>
        </w:rPr>
      </w:pPr>
      <w:bookmarkStart w:id="0" w:name="_GoBack"/>
      <w:bookmarkEnd w:id="0"/>
      <w:r>
        <w:rPr>
          <w:rFonts w:hint="eastAsia" w:cs="华文中宋" w:asciiTheme="majorEastAsia" w:hAnsiTheme="majorEastAsia" w:eastAsiaTheme="majorEastAsia"/>
          <w:kern w:val="0"/>
          <w:sz w:val="44"/>
          <w:szCs w:val="44"/>
        </w:rPr>
        <w:t>世界大学排名前300名院校名单</w:t>
      </w:r>
    </w:p>
    <w:p>
      <w:pPr>
        <w:spacing w:line="580" w:lineRule="exact"/>
      </w:pPr>
    </w:p>
    <w:tbl>
      <w:tblPr>
        <w:tblStyle w:val="7"/>
        <w:tblW w:w="9176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7"/>
        <w:gridCol w:w="6451"/>
        <w:gridCol w:w="157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排名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院校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国家/地区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牛津大学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剑桥大学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加州理工学院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斯坦福大学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麻省理工学院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哈佛大学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普林斯顿大学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帝国理工学院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芝加哥大学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苏黎世联邦理工学院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宾夕法尼亚大学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耶鲁大学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约翰霍普金斯大学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哥伦比亚大学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加州大学洛杉矶分校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伦敦大学学院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杜克大学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加大伯克利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康奈尔大学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西北大学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密歇根大学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新加坡国立大学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新加坡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多伦多大学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卡耐基梅隆大学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伦敦政治经济学院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华盛顿大学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爱丁堡大学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纽约大学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北京大学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清华大学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加州大学圣地亚哥分校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墨尔本大学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佐治亚理工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英属哥伦比亚大学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慕尼黑大学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伦敦国王学院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伊利诺伊大学香槟分校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洛桑联邦理工大学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卡罗林斯卡学院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"http://www.igo.cn/country/gat/" \t "_blank" </w:instrText>
            </w:r>
            <w:r>
              <w:fldChar w:fldCharType="separate"/>
            </w:r>
            <w:r>
              <w:rPr>
                <w:color w:val="000000"/>
                <w:sz w:val="28"/>
                <w:szCs w:val="28"/>
              </w:rPr>
              <w:t>香港大学</w:t>
            </w:r>
            <w:r>
              <w:rPr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慕尼黑理工大学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麦吉尔大学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威斯康辛大学麦迪逊分校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香港科技大学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海德堡大学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东京大学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鲁汶大学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比利时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澳洲国立大学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德克萨斯大学奥斯汀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布朗大学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圣路易华盛顿大学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南洋理工大学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新加坡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加州大学圣巴巴拉分校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加州大学戴维斯分校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曼彻斯特大学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明尼苏达大学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北卡罗来纳大学教堂山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香港中文大学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阿姆斯特丹大学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普渡大学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悉尼大学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柏林洪堡大学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代尔夫特理工大学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瓦赫宁根大学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昆士兰大学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南加州大学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莱顿大学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乌得勒支大学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马里兰大学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波士顿大学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俄亥俄州立大学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鹿特丹大学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巴黎第九大学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京都大学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首尔大学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布里斯托大学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宾州州立大学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麦克马斯特大学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亚琛工业大学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格拉斯哥大学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莫纳什大学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弗莱堡大学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格罗宁根大学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密歇根州立大学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新南威尔士大学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莱斯大学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乌普萨拉大学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柏林自由大学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达特茅斯学院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赫尔辛基大学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芬兰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华威大学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柏林工业大学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瑞典隆德大学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蒂宾根大学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巴塞尔大学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韩国科学技术院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杜伦大学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埃默里大学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加州大学欧文分校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波恩大学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科罗拉多大学波尔得分校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匹茨堡大学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Maastricht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Sheffield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Bern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Vanderbilt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Ghent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比利时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Montreal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Aarhus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丹麦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Copenhagen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丹麦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Sungkyunkwan University (SKKU)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Western Australia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Göttingen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Virginia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École Polytechnique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Fudan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Indiana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Trinity College Dublin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爱尔兰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Alberta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City University of Hong Kong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Queen Mary University of London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Radboud University Nijmegen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Georgetown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Pierre and Marie Curie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Mannheim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Arizona State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Charité - Universitätsmedizin Berlin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Southampton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Université Catholique de Louvain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比利时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Exeter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Geneva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Science and Technology of China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Karlsruhe Institute of Technology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Adelaide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Stockholm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Zurich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Pohang University of Science and Technology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York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Leeds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Pompeu Fabra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西班牙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Birmingham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Eindhoven University of Technology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Florida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St Andrews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Cologne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Oslo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挪威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Autonomous University of Barcelona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西班牙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Nottingham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Sussex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Lancaster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Notre Dame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Lausanne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Technical University of Denmark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丹麦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Rochester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Scuola Superiore Sant’Anna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TU Dresden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Ulm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Case Western Reserve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Leicester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Texas A&amp;M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Arizona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California, Santa Cruz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Cardiff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Erlangen-Nuremberg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Vienna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奥地利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Vrije Universiteit Amsterdam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Würzburg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Alabama at Birmingham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Nanjing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Tufts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Cape Town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南非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Rutgers, the State University of New Jersey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KTH Royal Institute of Technology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Münster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Université Libre de Bruxelles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比利时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Newcastle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Liverpool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Zhejiang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Luxembourg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卢森堡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Twente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Paris-Sud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École Normale Supérieure de Lyon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Hong Kong Polytechnic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Scuola Normale Superiore di Pisa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Aberdeen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Miami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Dundee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East Anglia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Shanghai Jiao Tong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Aalto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芬兰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Massachusetts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Auckland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新西兰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Northeastern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Lomonosov Moscow State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俄罗斯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Tilburg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Paris-Sorbonne University – Paris 4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Royal Holloway, University of London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California, Riverside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Gothenburg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National Taiwan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中国台湾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Aalborg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丹麦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Antwerp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比利时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Barcelona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西班牙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Bergen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挪威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Bologna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Brandeis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Calgary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Chalmers University of Technology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Cincinnati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Copenhagen Business School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丹麦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Delaware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Duisburg-Essen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Florida State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Fribourg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George Washington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Hamburg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Hawai’i at Mānoa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Hebrew University of Jerusalem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以色列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Iceland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冰岛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Iowa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James Cook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Kiel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King Abdulaziz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阿拉伯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Konstanz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Korea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National University of Ireland, Galway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爱尔兰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Osaka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Otago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新西兰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Ottawa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Paris Diderot University – Paris 7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Passau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Potsdam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Queen’s University Belfast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Queensland University of Technology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Reading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Royal College of Surgeons in Ireland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爱尔兰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Ruhr University Bochum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South Australia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St George’s, University of London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Stuttgart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Tampere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芬兰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Technical University of Darmstadt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Technology Sydney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Tel Aviv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以色列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Texas at Dallas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Tohoku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Ulsan National Institute of Science and Technology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College Dublin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爱尔兰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Utah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Vita-Salute San Raffaele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Waterloo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Western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Yonsei University (Seoul campus)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Aix-Marseille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Bath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Bayreuth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Bielefeld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Bremen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at Buffalo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Clark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Colorado Denver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Colorado School of Mines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Dalhousie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École des Ponts ParisTech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Essex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Goethe University Frankfurt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Griffith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Hohenheim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Illinois at Chicago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Indian Institute of Science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印度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Innsbruck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奥地利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Johannes Gutenberg University of Mainz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Laval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Macquarie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Marburg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Medical University of Vienna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奥地利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Moscow Institute of Physics and Technology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俄罗斯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Newcastle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North Carolina State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Norwegian University of Science and Technology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挪威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Oregon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Oregon Health and Science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Oulu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芬兰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Queen’s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São Paulo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巴西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Simon Fraser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Southern Denmark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丹麦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South Florida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Stony Brook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Surrey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Swansea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Swedish University of Agricultural Sciences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Syracuse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Tokyo Institute of Technology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Trento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Umeå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Wake Forest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William &amp; Mary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the Witwatersrand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南非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Wollongong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</w:tbl>
    <w:p>
      <w:pPr>
        <w:spacing w:line="320" w:lineRule="exact"/>
        <w:rPr>
          <w:sz w:val="28"/>
          <w:szCs w:val="28"/>
        </w:rPr>
      </w:pPr>
    </w:p>
    <w:p/>
    <w:sectPr>
      <w:pgSz w:w="11906" w:h="16838"/>
      <w:pgMar w:top="1701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C17"/>
    <w:rsid w:val="00002AE6"/>
    <w:rsid w:val="001E5D12"/>
    <w:rsid w:val="00204AAD"/>
    <w:rsid w:val="002C16EB"/>
    <w:rsid w:val="002E3A9D"/>
    <w:rsid w:val="00360DF3"/>
    <w:rsid w:val="005D6A8D"/>
    <w:rsid w:val="00631FFD"/>
    <w:rsid w:val="006518B9"/>
    <w:rsid w:val="007605BF"/>
    <w:rsid w:val="00823112"/>
    <w:rsid w:val="00944EE3"/>
    <w:rsid w:val="009F65CE"/>
    <w:rsid w:val="00A377A0"/>
    <w:rsid w:val="00CC43F8"/>
    <w:rsid w:val="00E074B1"/>
    <w:rsid w:val="00F47D3C"/>
    <w:rsid w:val="00F528A6"/>
    <w:rsid w:val="00FE7C17"/>
    <w:rsid w:val="6892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Theme="minorHAnsi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6"/>
    <w:link w:val="2"/>
    <w:semiHidden/>
    <w:qFormat/>
    <w:uiPriority w:val="9"/>
    <w:rPr>
      <w:rFonts w:ascii="Cambria" w:hAnsi="Cambria" w:eastAsia="宋体" w:cs="Times New Roman"/>
      <w:b/>
      <w:bCs/>
    </w:rPr>
  </w:style>
  <w:style w:type="character" w:customStyle="1" w:styleId="9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6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1600</Words>
  <Characters>9121</Characters>
  <Lines>76</Lines>
  <Paragraphs>21</Paragraphs>
  <TotalTime>3</TotalTime>
  <ScaleCrop>false</ScaleCrop>
  <LinksUpToDate>false</LinksUpToDate>
  <CharactersWithSpaces>10700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2018-02-27T06:58:00Z</dcterms:created>
  <dc:creator>liang</dc:creator>
  <cp:lastModifiedBy>风之翼</cp:lastModifiedBy>
  <cp:lastPrinted>2018-02-27T01:23:00Z</cp:lastPrinted>
  <dcterms:modified xsi:type="dcterms:W3CDTF">2018-08-13T03:39:54Z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