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80" w:afterAutospacing="0"/>
        <w:ind w:left="0" w:right="0"/>
        <w:jc w:val="center"/>
        <w:rPr>
          <w:sz w:val="28"/>
          <w:szCs w:val="28"/>
        </w:rPr>
      </w:pPr>
      <w:r>
        <w:rPr>
          <w:i w:val="0"/>
          <w:caps w:val="0"/>
          <w:color w:val="000000"/>
          <w:spacing w:val="0"/>
          <w:sz w:val="28"/>
          <w:szCs w:val="28"/>
          <w:bdr w:val="none" w:color="auto" w:sz="0" w:space="0"/>
          <w:shd w:val="clear" w:fill="FFFFFF"/>
        </w:rPr>
        <w:t>关于面向校内招聘教学质量监控与评估处评建工作干事及实践教学部教学秘书的公告</w:t>
      </w:r>
    </w:p>
    <w:p>
      <w:pPr>
        <w:keepNext w:val="0"/>
        <w:keepLines w:val="0"/>
        <w:widowControl/>
        <w:suppressLineNumbers w:val="0"/>
        <w:pBdr>
          <w:top w:val="none" w:color="auto" w:sz="0" w:space="0"/>
          <w:left w:val="none" w:color="auto" w:sz="0" w:space="0"/>
          <w:bottom w:val="dotted" w:color="CCCCCC" w:sz="4" w:space="1"/>
          <w:right w:val="none" w:color="auto" w:sz="0" w:space="0"/>
        </w:pBdr>
        <w:shd w:val="clear" w:fill="FFFFFF"/>
        <w:ind w:left="0" w:right="0" w:firstLine="0"/>
        <w:jc w:val="center"/>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kern w:val="0"/>
          <w:sz w:val="14"/>
          <w:szCs w:val="14"/>
          <w:shd w:val="clear" w:fill="FFFFFF"/>
          <w:lang w:val="en-US" w:eastAsia="zh-CN" w:bidi="ar"/>
        </w:rPr>
        <w:t>时间：2018/09/20 15:14:46  作者：人事处  来源：人事处   查看：50</w:t>
      </w:r>
    </w:p>
    <w:p>
      <w:pPr>
        <w:keepNext w:val="0"/>
        <w:keepLines w:val="0"/>
        <w:widowControl/>
        <w:suppressLineNumbers w:val="0"/>
        <w:pBdr>
          <w:top w:val="single" w:color="DCDCDC" w:sz="4" w:space="4"/>
          <w:left w:val="single" w:color="DCDCDC" w:sz="4" w:space="4"/>
          <w:bottom w:val="single" w:color="DCDCDC" w:sz="4" w:space="4"/>
          <w:right w:val="single" w:color="DCDCDC" w:sz="4" w:space="4"/>
        </w:pBdr>
        <w:shd w:val="clear" w:fill="FAFAFA"/>
        <w:spacing w:after="120" w:afterAutospacing="0" w:line="19" w:lineRule="atLeast"/>
        <w:ind w:left="0" w:firstLine="0"/>
        <w:jc w:val="left"/>
        <w:rPr>
          <w:rFonts w:hint="eastAsia" w:ascii="宋体" w:hAnsi="宋体" w:eastAsia="宋体" w:cs="宋体"/>
          <w:b w:val="0"/>
          <w:i w:val="0"/>
          <w:caps w:val="0"/>
          <w:color w:val="000000"/>
          <w:spacing w:val="0"/>
          <w:sz w:val="14"/>
          <w:szCs w:val="14"/>
        </w:rPr>
      </w:pPr>
      <w:r>
        <w:rPr>
          <w:rFonts w:hint="eastAsia" w:ascii="宋体" w:hAnsi="宋体" w:eastAsia="宋体" w:cs="宋体"/>
          <w:b/>
          <w:i w:val="0"/>
          <w:caps w:val="0"/>
          <w:color w:val="000000"/>
          <w:spacing w:val="0"/>
          <w:kern w:val="0"/>
          <w:sz w:val="14"/>
          <w:szCs w:val="14"/>
          <w:bdr w:val="none" w:color="auto" w:sz="0" w:space="0"/>
          <w:shd w:val="clear" w:fill="FAFAFA"/>
          <w:lang w:val="en-US" w:eastAsia="zh-CN" w:bidi="ar"/>
        </w:rPr>
        <w:t>内容摘要：</w:t>
      </w:r>
      <w:r>
        <w:rPr>
          <w:rFonts w:hint="eastAsia" w:ascii="宋体" w:hAnsi="宋体" w:eastAsia="宋体" w:cs="宋体"/>
          <w:b w:val="0"/>
          <w:i w:val="0"/>
          <w:caps w:val="0"/>
          <w:color w:val="000000"/>
          <w:spacing w:val="0"/>
          <w:kern w:val="0"/>
          <w:sz w:val="14"/>
          <w:szCs w:val="14"/>
          <w:bdr w:val="none" w:color="auto" w:sz="0" w:space="0"/>
          <w:shd w:val="clear" w:fill="FAFAFA"/>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4" w:beforeAutospacing="0" w:after="144" w:afterAutospacing="0" w:line="264" w:lineRule="atLeast"/>
        <w:ind w:left="0" w:right="0" w:firstLine="516"/>
        <w:jc w:val="left"/>
      </w:pPr>
      <w:r>
        <w:rPr>
          <w:rFonts w:ascii="仿宋_GB2312" w:hAnsi="宋体" w:eastAsia="仿宋_GB2312" w:cs="仿宋_GB2312"/>
          <w:b w:val="0"/>
          <w:i w:val="0"/>
          <w:caps w:val="0"/>
          <w:color w:val="000000"/>
          <w:spacing w:val="0"/>
          <w:sz w:val="25"/>
          <w:szCs w:val="25"/>
          <w:bdr w:val="none" w:color="auto" w:sz="0" w:space="0"/>
          <w:shd w:val="clear" w:fill="FFFFFF"/>
        </w:rPr>
        <w:t>根据工作需要，经学校研究同意，现面向校内公开招聘教学质量监控与评估处评建工作干事1名、实践教学部教学秘书1名，具体要求如下：</w:t>
      </w:r>
    </w:p>
    <w:tbl>
      <w:tblPr>
        <w:tblW w:w="7476"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80"/>
        <w:gridCol w:w="982"/>
        <w:gridCol w:w="862"/>
        <w:gridCol w:w="635"/>
        <w:gridCol w:w="2537"/>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12" w:hRule="atLeast"/>
          <w:tblCellSpacing w:w="0" w:type="dxa"/>
        </w:trPr>
        <w:tc>
          <w:tcPr>
            <w:tcW w:w="38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color w:val="000000"/>
                <w:sz w:val="19"/>
                <w:szCs w:val="19"/>
                <w:bdr w:val="none" w:color="auto" w:sz="0" w:space="0"/>
              </w:rPr>
              <w:t>序号</w:t>
            </w:r>
          </w:p>
        </w:tc>
        <w:tc>
          <w:tcPr>
            <w:tcW w:w="98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color w:val="000000"/>
                <w:sz w:val="19"/>
                <w:szCs w:val="19"/>
                <w:bdr w:val="none" w:color="auto" w:sz="0" w:space="0"/>
              </w:rPr>
              <w:t>部门</w:t>
            </w:r>
          </w:p>
        </w:tc>
        <w:tc>
          <w:tcPr>
            <w:tcW w:w="86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color w:val="000000"/>
                <w:sz w:val="19"/>
                <w:szCs w:val="19"/>
                <w:bdr w:val="none" w:color="auto" w:sz="0" w:space="0"/>
              </w:rPr>
              <w:t>岗位</w:t>
            </w:r>
          </w:p>
        </w:tc>
        <w:tc>
          <w:tcPr>
            <w:tcW w:w="635"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color w:val="000000"/>
                <w:sz w:val="19"/>
                <w:szCs w:val="19"/>
                <w:bdr w:val="none" w:color="auto" w:sz="0" w:space="0"/>
              </w:rPr>
              <w:t>人数合计</w:t>
            </w:r>
          </w:p>
        </w:tc>
        <w:tc>
          <w:tcPr>
            <w:tcW w:w="2537"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color w:val="000000"/>
                <w:sz w:val="19"/>
                <w:szCs w:val="19"/>
                <w:bdr w:val="none" w:color="auto" w:sz="0" w:space="0"/>
              </w:rPr>
              <w:t>岗位职责</w:t>
            </w:r>
          </w:p>
        </w:tc>
        <w:tc>
          <w:tcPr>
            <w:tcW w:w="20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color w:val="000000"/>
                <w:sz w:val="19"/>
                <w:szCs w:val="19"/>
                <w:bdr w:val="none" w:color="auto" w:sz="0" w:space="0"/>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1" w:hRule="atLeast"/>
          <w:tblCellSpacing w:w="0" w:type="dxa"/>
        </w:trPr>
        <w:tc>
          <w:tcPr>
            <w:tcW w:w="3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1</w:t>
            </w:r>
          </w:p>
        </w:tc>
        <w:tc>
          <w:tcPr>
            <w:tcW w:w="982"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教学质量监控与评估处</w:t>
            </w:r>
          </w:p>
        </w:tc>
        <w:tc>
          <w:tcPr>
            <w:tcW w:w="862"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评建工作干事</w:t>
            </w:r>
          </w:p>
        </w:tc>
        <w:tc>
          <w:tcPr>
            <w:tcW w:w="635"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1</w:t>
            </w:r>
          </w:p>
        </w:tc>
        <w:tc>
          <w:tcPr>
            <w:tcW w:w="2537"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19"/>
                <w:szCs w:val="19"/>
                <w:bdr w:val="none" w:color="auto" w:sz="0" w:space="0"/>
              </w:rPr>
              <w:t>1、负责新设本科专业评估及新设本科专业学士学位授权评估工作；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2、负责起草本科教学基本状态数据采集、高等教育事业统计年报的工作安排及相关协调、服务和材料上报等工作；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3、负责本科教学质量报告的基础数据搜集、整理及上报和发布工作；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4、完成领导交办的其它工作。</w:t>
            </w:r>
          </w:p>
        </w:tc>
        <w:tc>
          <w:tcPr>
            <w:tcW w:w="208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19"/>
                <w:szCs w:val="19"/>
                <w:bdr w:val="none" w:color="auto" w:sz="0" w:space="0"/>
              </w:rPr>
              <w:t>1、35周岁以下，具有全日制硕士研究生学历及学位；计算机、教育学类专业优先；</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2、具有履行岗位职责的能力，熟悉国家有关高等教育和办学评估方面的法律、法规、政策和学校的规章制度；</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3、具有较强的沟通协调能力、管理能力和语言文字撰写表达能力；</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4、掌握现代化办公设备的使用，能熟练使用计算机进行管理；</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5、有较强的事业心、责任感和为师生服务的意识，工作积极主动、态度和蔼。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1" w:hRule="atLeast"/>
          <w:tblCellSpacing w:w="0" w:type="dxa"/>
        </w:trPr>
        <w:tc>
          <w:tcPr>
            <w:tcW w:w="38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2</w:t>
            </w:r>
          </w:p>
        </w:tc>
        <w:tc>
          <w:tcPr>
            <w:tcW w:w="982"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实践教学部</w:t>
            </w:r>
          </w:p>
        </w:tc>
        <w:tc>
          <w:tcPr>
            <w:tcW w:w="862"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教学秘书</w:t>
            </w:r>
          </w:p>
        </w:tc>
        <w:tc>
          <w:tcPr>
            <w:tcW w:w="635"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19"/>
                <w:szCs w:val="19"/>
                <w:bdr w:val="none" w:color="auto" w:sz="0" w:space="0"/>
              </w:rPr>
              <w:t>1</w:t>
            </w:r>
          </w:p>
        </w:tc>
        <w:tc>
          <w:tcPr>
            <w:tcW w:w="2537"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19"/>
                <w:szCs w:val="19"/>
                <w:bdr w:val="none" w:color="auto" w:sz="0" w:space="0"/>
              </w:rPr>
              <w:t>1、协助领导做好本部门的教学、实验（实训）、职业技能培训与竞赛、教改、教研、科研、信息撰写与报送、部门网站和创新创业等日常管理工作；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2、起草各种教学通知和文件，完成各种教学工作文件的文字整理工作；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3、做好日常教学通知工作，做好教学工作和会议的安排、准备和记录，做好教学文件的收发、保管、整理工作；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4、协助检查实习（实验）中心学期和学年计划工作，协助制定本部门教学工作计划和进行年度教学工作总结；</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5、完成学校及部门领导交办的其它工作。</w:t>
            </w:r>
          </w:p>
        </w:tc>
        <w:tc>
          <w:tcPr>
            <w:tcW w:w="2080" w:type="dxa"/>
            <w:tcBorders>
              <w:top w:val="nil"/>
              <w:left w:val="nil"/>
              <w:bottom w:val="single" w:color="auto" w:sz="4" w:space="0"/>
              <w:right w:val="single" w:color="auto" w:sz="4" w:space="0"/>
            </w:tcBorders>
            <w:shd w:val="clear"/>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19"/>
                <w:szCs w:val="19"/>
                <w:bdr w:val="none" w:color="auto" w:sz="0" w:space="0"/>
              </w:rPr>
              <w:t>1、正式职工（含人事代理）；</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2、35周岁以下，具有硕士研究生学历；</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3、专业不限；</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4、熟悉办公软件操作；</w:t>
            </w:r>
            <w:r>
              <w:rPr>
                <w:rFonts w:hint="default" w:ascii="仿宋_GB2312" w:eastAsia="仿宋_GB2312" w:cs="仿宋_GB2312"/>
                <w:color w:val="000000"/>
                <w:sz w:val="19"/>
                <w:szCs w:val="19"/>
                <w:bdr w:val="none" w:color="auto" w:sz="0" w:space="0"/>
              </w:rPr>
              <w:br w:type="textWrapping"/>
            </w:r>
            <w:r>
              <w:rPr>
                <w:rFonts w:hint="default" w:ascii="仿宋_GB2312" w:eastAsia="仿宋_GB2312" w:cs="仿宋_GB2312"/>
                <w:color w:val="000000"/>
                <w:sz w:val="19"/>
                <w:szCs w:val="19"/>
                <w:bdr w:val="none" w:color="auto" w:sz="0" w:space="0"/>
              </w:rPr>
              <w:t>  5、责任心强，做事认真，学习能力强，吃苦耐劳，踏实肯干，有团队精神</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D01AD"/>
    <w:rsid w:val="1B2D01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2018-09-20T09:32:00Z</dcterms:created>
  <dc:creator>武大娟</dc:creator>
  <cp:lastModifiedBy>武大娟</cp:lastModifiedBy>
  <dcterms:modified xsi:type="dcterms:W3CDTF">2018-09-20T09:32:10Z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