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Times New Roman" w:hAnsi="Times New Roman" w:cs="Times New Roman" w:eastAsiaTheme="majorEastAsia"/>
          <w:b/>
          <w:sz w:val="44"/>
          <w:szCs w:val="44"/>
        </w:rPr>
      </w:pPr>
      <w:r>
        <w:rPr>
          <w:rFonts w:hint="eastAsia" w:ascii="Times New Roman" w:cs="Times New Roman" w:hAnsiTheme="majorEastAsia" w:eastAsiaTheme="majorEastAsia"/>
          <w:b/>
          <w:sz w:val="44"/>
          <w:szCs w:val="44"/>
          <w:lang w:eastAsia="zh-CN"/>
        </w:rPr>
        <w:t>成都高新区石板凳镇聘用人员</w:t>
      </w:r>
      <w:r>
        <w:rPr>
          <w:rFonts w:ascii="Times New Roman" w:cs="Times New Roman" w:hAnsiTheme="majorEastAsia" w:eastAsiaTheme="majorEastAsia"/>
          <w:b/>
          <w:sz w:val="44"/>
          <w:szCs w:val="44"/>
        </w:rPr>
        <w:t>岗位情况表</w:t>
      </w:r>
    </w:p>
    <w:tbl>
      <w:tblPr>
        <w:tblStyle w:val="3"/>
        <w:tblW w:w="140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425"/>
        <w:gridCol w:w="1230"/>
        <w:gridCol w:w="6960"/>
        <w:gridCol w:w="31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12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石板凳镇人民政府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经济发展办公室（环境保护办公室）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1、认真贯彻党和政府的财经、企业、安全生产和监督管理等方针、政策、法律、法规;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2、制定经济和社会发展规划;努力发展一二三产业，培育新经济，促进经济发展；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3、严格执行环保政策、法规、落实环境保护与监管职责，推进生态文明建设；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4、完成党委、政府交办的其他工作。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、年龄：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1982年9月10日后出生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、学历：本科及以上，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且在2018年9月10日前取得相关学历证书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；专业不限；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3、熟练使用</w:t>
            </w:r>
            <w:r>
              <w:rPr>
                <w:rFonts w:ascii="宋体" w:hAnsi="宋体" w:cs="宋体"/>
                <w:szCs w:val="21"/>
              </w:rPr>
              <w:t>office</w:t>
            </w:r>
            <w:r>
              <w:rPr>
                <w:rFonts w:hint="eastAsia" w:ascii="宋体" w:hAnsi="宋体" w:cs="宋体"/>
                <w:szCs w:val="21"/>
              </w:rPr>
              <w:t>办公软件。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综治维稳支队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1、负责相关法律法规的宣传教育，增强群众法制观念和安全意识防范；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2、按照派出所确定的巡逻方案，巡逻本辖区内的重点区域；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3、与分管民警保持日常联系，及时向民警反应影响社会稳定的线索和信息；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4、定期检查辖区内村（居）民安全防范情况等。</w:t>
            </w:r>
          </w:p>
        </w:tc>
        <w:tc>
          <w:tcPr>
            <w:tcW w:w="317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、年龄：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1982年9月10日后出生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、学历：大专及以上，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且在2018年9月10日前取得相关学历证书</w:t>
            </w:r>
            <w:bookmarkStart w:id="0" w:name="_GoBack"/>
            <w:bookmarkEnd w:id="0"/>
            <w:r>
              <w:rPr>
                <w:rFonts w:hint="eastAsia" w:ascii="宋体" w:hAnsi="宋体" w:cs="宋体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 w:cs="宋体"/>
                <w:szCs w:val="21"/>
              </w:rPr>
              <w:t>专业不限。</w:t>
            </w: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城管交通环保支队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1、负责协助城市管理；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2、负责城乡环境综合治理巡查；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3、交通协管。</w:t>
            </w:r>
          </w:p>
        </w:tc>
        <w:tc>
          <w:tcPr>
            <w:tcW w:w="317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拆违治违支队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1、拆违治违的巡查；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2、统筹征地拆迁房屋拆迁档案资料；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3、违法建筑拆除工作、拆迁区域拆迁工作；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4、拆迁群众维稳工作。</w:t>
            </w:r>
          </w:p>
        </w:tc>
        <w:tc>
          <w:tcPr>
            <w:tcW w:w="317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/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/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BD4B0F"/>
    <w:rsid w:val="4F010A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小胡豆健康成长</cp:lastModifiedBy>
  <dcterms:modified xsi:type="dcterms:W3CDTF">2018-09-10T03:54:23Z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