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  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2018年淮安区各镇（街道）招聘</w:t>
      </w:r>
      <w:r>
        <w:rPr>
          <w:rFonts w:hint="eastAsia" w:ascii="黑体" w:hAnsi="黑体" w:eastAsia="黑体"/>
          <w:sz w:val="32"/>
          <w:szCs w:val="32"/>
          <w:lang w:eastAsia="zh-CN"/>
        </w:rPr>
        <w:t>新闻网络宣传员</w:t>
      </w:r>
      <w:r>
        <w:rPr>
          <w:rFonts w:hint="eastAsia" w:ascii="黑体" w:hAnsi="黑体" w:eastAsia="黑体"/>
          <w:sz w:val="32"/>
          <w:szCs w:val="32"/>
        </w:rPr>
        <w:t>专业参考目录</w:t>
      </w:r>
    </w:p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</w:p>
    <w:tbl>
      <w:tblPr>
        <w:tblStyle w:val="6"/>
        <w:tblW w:w="139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7" w:hRule="atLeast"/>
        </w:trPr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中文、文秘类</w:t>
            </w:r>
          </w:p>
        </w:tc>
        <w:tc>
          <w:tcPr>
            <w:tcW w:w="1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比较文学与世界文学，编辑出版学，编辑学，播音与主持艺术，博物馆学，出版，传播技术，传播学，传媒策划与管理，大众传播，电视节目制作，电视摄像，电视制片管理，对外汉语，法律史，法律文秘，高级文秘，工商管理（商务秘书），公共关系学与文秘，公共事业管理(文秘方向)，古典文献，古典文献学，古汉语文学，广播电视编导，广播电视技术，广播电视新闻（学），广播电视学，广告学，国际关系史，国家新闻，海洋史学，汉语，汉语国际教育，汉语言，汉语言教育，汉语言文学，汉语言文学（涉外文秘方向），汉语言文学（师范），汉语言文学教育，汉语言文学涉外高级文秘，汉语言文学与文化传播，汉语言文字学，行政管理（高级秘书），剪辑，教育史，经济史，经济思想史，军事历史，考古学，考古学及博物馆学，科技文秘，科学技术史，科学技术哲学，历史（师范），历史地理学，历史教育，历史文化管理，历史文献学（含敦煌学、古文字学），历史学（含研究生相关专业），历史学教育，历史与社会学，伦理学，马克思主义发展史，马克思主义基本原理，马克思主义哲学，媒体创意，秘书（学），秘书学，人文科学实验班，人文科学试验班，商务文秘，社会历史，涉外商务秘书，涉外文秘，涉外文秘与公共关系，摄影，摄影摄像技术，史学理论及史学史，世界历史，世界史，数字出版，体育新闻，外国语言文学，外国哲学，网络新闻传播，网络与新媒体，文化创意与策划，文化市场经营与管理，文化事业管理，文秘（学），文秘教育，文秘速录，文秘与办公自动化，文秘与档案，文物保护技术，文物鉴定与修复，文物鉴赏与修复，文物与博物馆（学），文学，文学阅读与文学教育，文艺新闻，文艺学，戏剧影视文学，现代汉语，现代秘书与公共关系，现代秘书与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微机应用，现代文秘与文化传播，新媒体与信息网络,美术学（文物鉴赏与修复），新闻（学），新闻采编与制作，新闻传播学，新闻摄影，新闻学与大众传播，新闻与传播，新闻与文秘，信息传播与策划，学科教学（历史），学科教学（语文），医学文秘，音像技术，影视动画，影视多媒体技术，影视广告，应用语言学，语文课程与教学论，语言学，语言学及应用语言学，语言学及应用语言学，哲学（含研究生相关专业），哲学伦理学，中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共党史，中国革命史，中国革命史与中国共产党党史，中国古代史，中国古代文学，中国古典文献学，中国近现代经济史，中国近现代史，中国近现代史基本问题研究，中国民间文学，中国少数民族史，中国少数民族语言文化，中国少数民族语言文学（分语族），中国少数民族语言文学（化），中国少数民族语言文学（可注明藏、蒙、维、朝、哈等语言文学），中国史，中国文学，中国文学与文化，中国现当代文学，中国语言文化，中国语言文学，中国哲学，中文，中文应用，主持与播音，专门史，作曲技术、网络新闻与编辑</w:t>
            </w:r>
          </w:p>
        </w:tc>
      </w:tr>
    </w:tbl>
    <w:p>
      <w:pPr>
        <w:spacing w:line="480" w:lineRule="exact"/>
        <w:rPr>
          <w:rFonts w:ascii="黑体" w:hAnsi="黑体" w:eastAsia="黑体"/>
          <w:sz w:val="32"/>
          <w:szCs w:val="32"/>
        </w:rPr>
        <w:sectPr>
          <w:pgSz w:w="16840" w:h="11907" w:orient="landscape"/>
          <w:pgMar w:top="1797" w:right="1440" w:bottom="1797" w:left="1440" w:header="567" w:footer="567" w:gutter="0"/>
          <w:cols w:space="720" w:num="1"/>
          <w:docGrid w:linePitch="312" w:charSpace="0"/>
        </w:sectPr>
      </w:pPr>
    </w:p>
    <w:p>
      <w:pPr>
        <w:jc w:val="left"/>
        <w:rPr>
          <w:rFonts w:hint="eastAsia"/>
        </w:rPr>
      </w:pPr>
      <w:bookmarkStart w:id="0" w:name="_GoBack"/>
      <w:bookmarkEnd w:id="0"/>
    </w:p>
    <w:p/>
    <w:p/>
    <w:sectPr>
      <w:pgSz w:w="11907" w:h="16840"/>
      <w:pgMar w:top="1797" w:right="1440" w:bottom="1797" w:left="1440" w:header="680" w:footer="73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77410"/>
    <w:rsid w:val="7F377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2018-09-06T06:27:00Z</dcterms:created>
  <dc:creator>豆豆</dc:creator>
  <cp:lastModifiedBy>豆豆</cp:lastModifiedBy>
  <dcterms:modified xsi:type="dcterms:W3CDTF">2018-09-06T06:27:31Z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