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5" w:rsidRPr="003E78DA" w:rsidRDefault="00121D45" w:rsidP="00DB7BF6">
      <w:pPr>
        <w:pStyle w:val="a5"/>
        <w:shd w:val="clear" w:color="auto" w:fill="FFFFFF"/>
        <w:spacing w:before="0" w:beforeAutospacing="0" w:after="0" w:afterAutospacing="0" w:line="440" w:lineRule="exact"/>
        <w:rPr>
          <w:rFonts w:asciiTheme="majorEastAsia" w:eastAsiaTheme="majorEastAsia" w:hAnsiTheme="majorEastAsia" w:cs="Tahoma"/>
          <w:b/>
          <w:sz w:val="28"/>
          <w:szCs w:val="28"/>
        </w:rPr>
      </w:pPr>
      <w:r w:rsidRPr="005674E8">
        <w:rPr>
          <w:rFonts w:asciiTheme="majorEastAsia" w:eastAsiaTheme="majorEastAsia" w:hAnsiTheme="majorEastAsia" w:cs="Tahoma" w:hint="eastAsia"/>
          <w:b/>
          <w:sz w:val="28"/>
          <w:szCs w:val="28"/>
        </w:rPr>
        <w:t>附件1：</w:t>
      </w:r>
      <w:r w:rsidRPr="00DB7BF6">
        <w:rPr>
          <w:rFonts w:asciiTheme="majorEastAsia" w:eastAsiaTheme="majorEastAsia" w:hAnsiTheme="majorEastAsia" w:cs="Tahoma" w:hint="eastAsia"/>
          <w:sz w:val="28"/>
          <w:szCs w:val="28"/>
        </w:rPr>
        <w:t xml:space="preserve">     </w:t>
      </w:r>
      <w:r w:rsidR="003E78DA" w:rsidRPr="003E78DA">
        <w:rPr>
          <w:rFonts w:asciiTheme="majorEastAsia" w:eastAsiaTheme="majorEastAsia" w:hAnsiTheme="majorEastAsia" w:cs="Tahoma" w:hint="eastAsia"/>
          <w:b/>
          <w:sz w:val="28"/>
          <w:szCs w:val="28"/>
        </w:rPr>
        <w:t>连云港市第一人民医院成熟型人才招聘岗位表</w:t>
      </w:r>
    </w:p>
    <w:p w:rsidR="00DB7BF6" w:rsidRPr="00DB7BF6" w:rsidRDefault="00DB7BF6" w:rsidP="00DB7BF6">
      <w:pPr>
        <w:pStyle w:val="a5"/>
        <w:shd w:val="clear" w:color="auto" w:fill="FFFFFF"/>
        <w:spacing w:before="0" w:beforeAutospacing="0" w:after="0" w:afterAutospacing="0" w:line="440" w:lineRule="exact"/>
        <w:rPr>
          <w:rFonts w:ascii="华文仿宋" w:eastAsia="华文仿宋" w:hAnsi="华文仿宋" w:cs="Tahoma"/>
          <w:b/>
          <w:sz w:val="36"/>
          <w:szCs w:val="28"/>
        </w:rPr>
      </w:pPr>
    </w:p>
    <w:tbl>
      <w:tblPr>
        <w:tblStyle w:val="a9"/>
        <w:tblW w:w="10915" w:type="dxa"/>
        <w:tblInd w:w="-1026" w:type="dxa"/>
        <w:tblLook w:val="04A0"/>
      </w:tblPr>
      <w:tblGrid>
        <w:gridCol w:w="1843"/>
        <w:gridCol w:w="851"/>
        <w:gridCol w:w="1275"/>
        <w:gridCol w:w="1560"/>
        <w:gridCol w:w="3685"/>
        <w:gridCol w:w="1701"/>
      </w:tblGrid>
      <w:tr w:rsidR="00121D45" w:rsidTr="009E5761">
        <w:tc>
          <w:tcPr>
            <w:tcW w:w="1843" w:type="dxa"/>
            <w:vAlign w:val="center"/>
          </w:tcPr>
          <w:p w:rsidR="00121D45" w:rsidRPr="00503B9D" w:rsidRDefault="00121D45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121D45" w:rsidRPr="00503B9D" w:rsidRDefault="00121D45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121D45" w:rsidRPr="00503B9D" w:rsidRDefault="00121D45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121D45" w:rsidRPr="00503B9D" w:rsidRDefault="00121D45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685" w:type="dxa"/>
            <w:vAlign w:val="center"/>
          </w:tcPr>
          <w:p w:rsidR="00121D45" w:rsidRPr="00503B9D" w:rsidRDefault="00121D45" w:rsidP="009E5761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资格条件</w:t>
            </w:r>
          </w:p>
        </w:tc>
        <w:tc>
          <w:tcPr>
            <w:tcW w:w="1701" w:type="dxa"/>
            <w:vAlign w:val="center"/>
          </w:tcPr>
          <w:p w:rsidR="00121D45" w:rsidRPr="00503B9D" w:rsidRDefault="00121D45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503B9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备注</w:t>
            </w:r>
          </w:p>
        </w:tc>
      </w:tr>
      <w:tr w:rsidR="009E5761" w:rsidTr="009E5761">
        <w:trPr>
          <w:trHeight w:val="1758"/>
        </w:trPr>
        <w:tc>
          <w:tcPr>
            <w:tcW w:w="1843" w:type="dxa"/>
            <w:vAlign w:val="center"/>
          </w:tcPr>
          <w:p w:rsidR="009E5761" w:rsidRDefault="009E5761" w:rsidP="003A394C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儿童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康复</w:t>
            </w:r>
          </w:p>
          <w:p w:rsidR="009E5761" w:rsidRPr="00DB7BF6" w:rsidRDefault="009E5761" w:rsidP="003A394C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治疗师</w:t>
            </w:r>
          </w:p>
        </w:tc>
        <w:tc>
          <w:tcPr>
            <w:tcW w:w="851" w:type="dxa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全日制本科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及以上</w:t>
            </w:r>
          </w:p>
        </w:tc>
        <w:tc>
          <w:tcPr>
            <w:tcW w:w="1560" w:type="dxa"/>
            <w:vMerge w:val="restart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康复治疗学</w:t>
            </w:r>
          </w:p>
        </w:tc>
        <w:tc>
          <w:tcPr>
            <w:tcW w:w="3685" w:type="dxa"/>
            <w:vMerge w:val="restart"/>
            <w:vAlign w:val="center"/>
          </w:tcPr>
          <w:p w:rsidR="009E5761" w:rsidRPr="00DB7BF6" w:rsidRDefault="009E5761" w:rsidP="009E5761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2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周岁以下（198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6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年1月1日以后出生）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，成熟型本科人才要求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具有二甲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及以上医院工作经历，中级及以上专业技术职称。</w:t>
            </w:r>
          </w:p>
        </w:tc>
        <w:tc>
          <w:tcPr>
            <w:tcW w:w="1701" w:type="dxa"/>
            <w:vMerge w:val="restart"/>
          </w:tcPr>
          <w:p w:rsidR="009E5761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  <w:p w:rsidR="009E5761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  <w:p w:rsidR="009E5761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  <w:p w:rsidR="009E5761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  <w:p w:rsidR="009E5761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硕士或中级及以上专业技术职称本科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纳入合同制A；其余本科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毕业生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为合同制B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。</w:t>
            </w:r>
          </w:p>
        </w:tc>
      </w:tr>
      <w:tr w:rsidR="009E5761" w:rsidTr="009E5761">
        <w:trPr>
          <w:trHeight w:val="1421"/>
        </w:trPr>
        <w:tc>
          <w:tcPr>
            <w:tcW w:w="1843" w:type="dxa"/>
            <w:vAlign w:val="center"/>
          </w:tcPr>
          <w:p w:rsidR="009E5761" w:rsidRDefault="009E5761" w:rsidP="00503B9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产后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康复</w:t>
            </w:r>
          </w:p>
          <w:p w:rsidR="009E5761" w:rsidRDefault="009E5761" w:rsidP="00503B9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治疗师</w:t>
            </w:r>
          </w:p>
          <w:p w:rsidR="009E5761" w:rsidRPr="00DB7BF6" w:rsidRDefault="009E5761" w:rsidP="003A394C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5761" w:rsidRPr="00503B9D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E5761" w:rsidRDefault="009E5761" w:rsidP="00017B63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</w:tr>
      <w:tr w:rsidR="009E5761" w:rsidTr="009E5761">
        <w:trPr>
          <w:trHeight w:val="2978"/>
        </w:trPr>
        <w:tc>
          <w:tcPr>
            <w:tcW w:w="1843" w:type="dxa"/>
            <w:vMerge w:val="restart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信息部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人员</w:t>
            </w:r>
          </w:p>
        </w:tc>
        <w:tc>
          <w:tcPr>
            <w:tcW w:w="851" w:type="dxa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全日制本科及以上</w:t>
            </w:r>
          </w:p>
        </w:tc>
        <w:tc>
          <w:tcPr>
            <w:tcW w:w="1560" w:type="dxa"/>
            <w:vAlign w:val="center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计算机软件与理论/计算机软件/计算机应用软件</w:t>
            </w:r>
          </w:p>
        </w:tc>
        <w:tc>
          <w:tcPr>
            <w:tcW w:w="3685" w:type="dxa"/>
            <w:vMerge w:val="restart"/>
            <w:vAlign w:val="center"/>
          </w:tcPr>
          <w:p w:rsidR="009E5761" w:rsidRPr="00DB7BF6" w:rsidRDefault="009E5761" w:rsidP="009E5761">
            <w:pPr>
              <w:pStyle w:val="a5"/>
              <w:spacing w:before="0" w:beforeAutospacing="0" w:after="0" w:afterAutospacing="0" w:line="440" w:lineRule="exact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30周岁以下（1988年1月1日以后出生）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，成熟型本科人才要求</w:t>
            </w:r>
            <w:r w:rsidRPr="00DB7BF6"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具有2年及以上信息化建设工作经验，中级及以上专业技术职称</w:t>
            </w:r>
            <w:r>
              <w:rPr>
                <w:rFonts w:asciiTheme="minorEastAsia" w:eastAsiaTheme="minorEastAsia" w:hAnsiTheme="minorEastAsia" w:cs="Tahoma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Merge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</w:tr>
      <w:tr w:rsidR="009E5761" w:rsidTr="009E5761">
        <w:trPr>
          <w:trHeight w:val="1618"/>
        </w:trPr>
        <w:tc>
          <w:tcPr>
            <w:tcW w:w="1843" w:type="dxa"/>
            <w:vMerge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  <w:tc>
          <w:tcPr>
            <w:tcW w:w="851" w:type="dxa"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华文仿宋" w:eastAsia="华文仿宋" w:hAnsi="华文仿宋" w:cs="Tahoma"/>
                <w:szCs w:val="28"/>
              </w:rPr>
            </w:pPr>
            <w:r w:rsidRPr="00DB7BF6">
              <w:rPr>
                <w:rFonts w:ascii="华文仿宋" w:eastAsia="华文仿宋" w:hAnsi="华文仿宋" w:cs="Tahoma" w:hint="eastAsia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9E5761" w:rsidRPr="00DB7BF6" w:rsidRDefault="009E5761" w:rsidP="00DB7BF6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  <w:tc>
          <w:tcPr>
            <w:tcW w:w="1560" w:type="dxa"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Theme="majorEastAsia" w:eastAsiaTheme="majorEastAsia" w:hAnsiTheme="majorEastAsia" w:cs="Tahoma"/>
                <w:szCs w:val="28"/>
              </w:rPr>
            </w:pPr>
            <w:r w:rsidRPr="00DB7BF6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计算机及应用/计算机科学与技术</w:t>
            </w:r>
          </w:p>
        </w:tc>
        <w:tc>
          <w:tcPr>
            <w:tcW w:w="3685" w:type="dxa"/>
            <w:vMerge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  <w:tc>
          <w:tcPr>
            <w:tcW w:w="1701" w:type="dxa"/>
            <w:vMerge/>
          </w:tcPr>
          <w:p w:rsidR="009E5761" w:rsidRPr="00DB7BF6" w:rsidRDefault="009E5761" w:rsidP="00121D45">
            <w:pPr>
              <w:pStyle w:val="a5"/>
              <w:spacing w:before="0" w:beforeAutospacing="0" w:after="0" w:afterAutospacing="0" w:line="440" w:lineRule="exact"/>
              <w:rPr>
                <w:rFonts w:ascii="华文仿宋" w:eastAsia="华文仿宋" w:hAnsi="华文仿宋" w:cs="Tahoma"/>
                <w:szCs w:val="28"/>
              </w:rPr>
            </w:pPr>
          </w:p>
        </w:tc>
      </w:tr>
    </w:tbl>
    <w:p w:rsidR="00DB7BF6" w:rsidRDefault="00DB7BF6" w:rsidP="005674E8">
      <w:pPr>
        <w:pStyle w:val="a5"/>
        <w:shd w:val="clear" w:color="auto" w:fill="FFFFFF"/>
        <w:spacing w:before="0" w:beforeAutospacing="0" w:after="0" w:afterAutospacing="0" w:line="440" w:lineRule="exact"/>
        <w:rPr>
          <w:rFonts w:ascii="华文仿宋" w:eastAsia="华文仿宋" w:hAnsi="华文仿宋" w:cs="Tahoma"/>
          <w:sz w:val="28"/>
          <w:szCs w:val="28"/>
        </w:rPr>
      </w:pPr>
    </w:p>
    <w:sectPr w:rsidR="00DB7BF6" w:rsidSect="0014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26" w:rsidRDefault="003F2A26" w:rsidP="00AA461E">
      <w:r>
        <w:separator/>
      </w:r>
    </w:p>
  </w:endnote>
  <w:endnote w:type="continuationSeparator" w:id="0">
    <w:p w:rsidR="003F2A26" w:rsidRDefault="003F2A26" w:rsidP="00AA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ourier New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26" w:rsidRDefault="003F2A26" w:rsidP="00AA461E">
      <w:r>
        <w:separator/>
      </w:r>
    </w:p>
  </w:footnote>
  <w:footnote w:type="continuationSeparator" w:id="0">
    <w:p w:rsidR="003F2A26" w:rsidRDefault="003F2A26" w:rsidP="00AA4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5102"/>
    <w:multiLevelType w:val="singleLevel"/>
    <w:tmpl w:val="5A1E510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2F3D"/>
    <w:rsid w:val="00017B63"/>
    <w:rsid w:val="00052A49"/>
    <w:rsid w:val="00081908"/>
    <w:rsid w:val="000A0676"/>
    <w:rsid w:val="000C4F10"/>
    <w:rsid w:val="00121D45"/>
    <w:rsid w:val="00147C83"/>
    <w:rsid w:val="0016148D"/>
    <w:rsid w:val="00187013"/>
    <w:rsid w:val="002377A8"/>
    <w:rsid w:val="002430E8"/>
    <w:rsid w:val="002F4F79"/>
    <w:rsid w:val="00312A75"/>
    <w:rsid w:val="003160DE"/>
    <w:rsid w:val="003451D4"/>
    <w:rsid w:val="003915B8"/>
    <w:rsid w:val="003A394C"/>
    <w:rsid w:val="003A5277"/>
    <w:rsid w:val="003C4E0D"/>
    <w:rsid w:val="003E3FDF"/>
    <w:rsid w:val="003E78DA"/>
    <w:rsid w:val="003F2A26"/>
    <w:rsid w:val="004628FD"/>
    <w:rsid w:val="0048144D"/>
    <w:rsid w:val="004E235D"/>
    <w:rsid w:val="00503B9D"/>
    <w:rsid w:val="00514448"/>
    <w:rsid w:val="00515100"/>
    <w:rsid w:val="005674E8"/>
    <w:rsid w:val="00576FB0"/>
    <w:rsid w:val="00583C47"/>
    <w:rsid w:val="00590205"/>
    <w:rsid w:val="005C6F7D"/>
    <w:rsid w:val="00612426"/>
    <w:rsid w:val="006716FE"/>
    <w:rsid w:val="006F4DB0"/>
    <w:rsid w:val="00716E45"/>
    <w:rsid w:val="007810C3"/>
    <w:rsid w:val="007878D8"/>
    <w:rsid w:val="008500EE"/>
    <w:rsid w:val="008541C5"/>
    <w:rsid w:val="008827A0"/>
    <w:rsid w:val="008F073E"/>
    <w:rsid w:val="009018A8"/>
    <w:rsid w:val="00927C89"/>
    <w:rsid w:val="009A545F"/>
    <w:rsid w:val="009D49F4"/>
    <w:rsid w:val="009E5761"/>
    <w:rsid w:val="00A111AA"/>
    <w:rsid w:val="00A17674"/>
    <w:rsid w:val="00A22F3D"/>
    <w:rsid w:val="00A36DBC"/>
    <w:rsid w:val="00A46D45"/>
    <w:rsid w:val="00AA22E2"/>
    <w:rsid w:val="00AA461E"/>
    <w:rsid w:val="00AE2F03"/>
    <w:rsid w:val="00B14953"/>
    <w:rsid w:val="00B50146"/>
    <w:rsid w:val="00BB7E0C"/>
    <w:rsid w:val="00BD0A16"/>
    <w:rsid w:val="00C06C1B"/>
    <w:rsid w:val="00C2207B"/>
    <w:rsid w:val="00C51C82"/>
    <w:rsid w:val="00C51E8E"/>
    <w:rsid w:val="00D96EC8"/>
    <w:rsid w:val="00DB7BF6"/>
    <w:rsid w:val="00E27403"/>
    <w:rsid w:val="00E4005D"/>
    <w:rsid w:val="00E540B8"/>
    <w:rsid w:val="00E641AF"/>
    <w:rsid w:val="00F45D98"/>
    <w:rsid w:val="00F81358"/>
    <w:rsid w:val="00FD1562"/>
    <w:rsid w:val="00FE671C"/>
    <w:rsid w:val="00FF1850"/>
    <w:rsid w:val="015A009E"/>
    <w:rsid w:val="05D62FD8"/>
    <w:rsid w:val="05F55EBD"/>
    <w:rsid w:val="0A8E716B"/>
    <w:rsid w:val="0AF541BA"/>
    <w:rsid w:val="0B437508"/>
    <w:rsid w:val="0F046CBD"/>
    <w:rsid w:val="132321CC"/>
    <w:rsid w:val="1C8C5686"/>
    <w:rsid w:val="2025695F"/>
    <w:rsid w:val="22971F82"/>
    <w:rsid w:val="2327095A"/>
    <w:rsid w:val="233F30B5"/>
    <w:rsid w:val="25FD7348"/>
    <w:rsid w:val="27C744B7"/>
    <w:rsid w:val="28C0181B"/>
    <w:rsid w:val="2F3F3E39"/>
    <w:rsid w:val="2F847A8E"/>
    <w:rsid w:val="304E110E"/>
    <w:rsid w:val="323E72C6"/>
    <w:rsid w:val="351905C8"/>
    <w:rsid w:val="36774E10"/>
    <w:rsid w:val="3CF00F69"/>
    <w:rsid w:val="3DD821E2"/>
    <w:rsid w:val="3F985F31"/>
    <w:rsid w:val="408C29FC"/>
    <w:rsid w:val="45F35E88"/>
    <w:rsid w:val="4CBA41AF"/>
    <w:rsid w:val="4D9C317C"/>
    <w:rsid w:val="56341D0D"/>
    <w:rsid w:val="60CC7A8D"/>
    <w:rsid w:val="662F5DE9"/>
    <w:rsid w:val="681668C2"/>
    <w:rsid w:val="74470412"/>
    <w:rsid w:val="78025C47"/>
    <w:rsid w:val="787E20BD"/>
    <w:rsid w:val="7B7C4E80"/>
    <w:rsid w:val="7E4213F6"/>
    <w:rsid w:val="7EA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47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sid w:val="00147C83"/>
    <w:rPr>
      <w:b/>
    </w:rPr>
  </w:style>
  <w:style w:type="character" w:customStyle="1" w:styleId="Char0">
    <w:name w:val="页眉 Char"/>
    <w:basedOn w:val="a0"/>
    <w:link w:val="a4"/>
    <w:qFormat/>
    <w:rsid w:val="00147C8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47C8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51C82"/>
    <w:pPr>
      <w:ind w:firstLineChars="200" w:firstLine="420"/>
    </w:pPr>
  </w:style>
  <w:style w:type="paragraph" w:styleId="a8">
    <w:name w:val="Date"/>
    <w:basedOn w:val="a"/>
    <w:next w:val="a"/>
    <w:link w:val="Char1"/>
    <w:rsid w:val="00121D45"/>
    <w:pPr>
      <w:ind w:leftChars="2500" w:left="100"/>
    </w:pPr>
  </w:style>
  <w:style w:type="character" w:customStyle="1" w:styleId="Char1">
    <w:name w:val="日期 Char"/>
    <w:basedOn w:val="a0"/>
    <w:link w:val="a8"/>
    <w:rsid w:val="00121D4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121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53ACD-942C-4699-92D2-66BCC919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31</cp:revision>
  <cp:lastPrinted>2018-08-30T09:30:00Z</cp:lastPrinted>
  <dcterms:created xsi:type="dcterms:W3CDTF">2017-11-04T02:48:00Z</dcterms:created>
  <dcterms:modified xsi:type="dcterms:W3CDTF">2018-08-31T02:26:00Z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