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hd w:val="clear"/>
        <w:spacing w:before="0" w:beforeAutospacing="0" w:after="0" w:afterAutospacing="0" w:line="560" w:lineRule="exact"/>
        <w:jc w:val="both"/>
        <w:rPr>
          <w:rFonts w:ascii="方正黑体_GBK" w:hAnsi="微软雅黑" w:eastAsia="方正黑体_GBK"/>
          <w:color w:val="auto"/>
          <w:sz w:val="32"/>
          <w:szCs w:val="32"/>
          <w:highlight w:val="none"/>
        </w:rPr>
      </w:pPr>
      <w:r>
        <w:rPr>
          <w:rFonts w:hint="eastAsia" w:ascii="方正黑体_GBK" w:hAnsi="微软雅黑" w:eastAsia="方正黑体_GBK"/>
          <w:color w:val="auto"/>
          <w:sz w:val="32"/>
          <w:szCs w:val="32"/>
          <w:highlight w:val="none"/>
        </w:rPr>
        <w:t>附件1</w:t>
      </w:r>
    </w:p>
    <w:p>
      <w:pPr>
        <w:pStyle w:val="5"/>
        <w:shd w:val="clear"/>
        <w:spacing w:before="0" w:beforeAutospacing="0" w:after="0" w:afterAutospacing="0" w:line="560" w:lineRule="exact"/>
        <w:jc w:val="center"/>
        <w:rPr>
          <w:rFonts w:ascii="方正小标宋_GBK" w:hAnsi="微软雅黑" w:eastAsia="方正小标宋_GBK"/>
          <w:color w:val="auto"/>
          <w:sz w:val="32"/>
          <w:szCs w:val="32"/>
          <w:highlight w:val="none"/>
        </w:rPr>
      </w:pPr>
      <w:r>
        <w:rPr>
          <w:rFonts w:hint="eastAsia" w:ascii="方正小标宋_GBK" w:hAnsi="微软雅黑" w:eastAsia="方正小标宋_GBK"/>
          <w:color w:val="auto"/>
          <w:sz w:val="32"/>
          <w:szCs w:val="32"/>
          <w:highlight w:val="none"/>
        </w:rPr>
        <w:t>合川区2018年公开选聘教育事业单位人员岗位一览表</w:t>
      </w:r>
    </w:p>
    <w:tbl>
      <w:tblPr>
        <w:tblStyle w:val="9"/>
        <w:tblW w:w="14302" w:type="dxa"/>
        <w:tblInd w:w="94" w:type="dxa"/>
        <w:tblLayout w:type="fixed"/>
        <w:tblCellMar>
          <w:top w:w="0" w:type="dxa"/>
          <w:left w:w="108" w:type="dxa"/>
          <w:bottom w:w="0" w:type="dxa"/>
          <w:right w:w="108" w:type="dxa"/>
        </w:tblCellMar>
      </w:tblPr>
      <w:tblGrid>
        <w:gridCol w:w="723"/>
        <w:gridCol w:w="3686"/>
        <w:gridCol w:w="1137"/>
        <w:gridCol w:w="652"/>
        <w:gridCol w:w="904"/>
        <w:gridCol w:w="2552"/>
        <w:gridCol w:w="838"/>
        <w:gridCol w:w="992"/>
        <w:gridCol w:w="1409"/>
        <w:gridCol w:w="1409"/>
      </w:tblGrid>
      <w:tr>
        <w:tblPrEx>
          <w:tblLayout w:type="fixed"/>
          <w:tblCellMar>
            <w:top w:w="0" w:type="dxa"/>
            <w:left w:w="108" w:type="dxa"/>
            <w:bottom w:w="0" w:type="dxa"/>
            <w:right w:w="108" w:type="dxa"/>
          </w:tblCellMar>
        </w:tblPrEx>
        <w:trPr>
          <w:trHeight w:val="433" w:hRule="atLeast"/>
          <w:tblHeader/>
        </w:trPr>
        <w:tc>
          <w:tcPr>
            <w:tcW w:w="72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hd w:val="clear"/>
              <w:spacing w:line="240" w:lineRule="exact"/>
              <w:jc w:val="center"/>
              <w:rPr>
                <w:rFonts w:ascii="方正黑体_GBK" w:hAnsi="宋体" w:eastAsia="方正黑体_GBK" w:cs="宋体"/>
                <w:bCs/>
                <w:color w:val="auto"/>
                <w:kern w:val="0"/>
                <w:szCs w:val="21"/>
                <w:highlight w:val="none"/>
              </w:rPr>
            </w:pPr>
            <w:r>
              <w:rPr>
                <w:rFonts w:hint="eastAsia" w:ascii="方正黑体_GBK" w:hAnsi="宋体" w:eastAsia="方正黑体_GBK" w:cs="宋体"/>
                <w:bCs/>
                <w:color w:val="auto"/>
                <w:kern w:val="0"/>
                <w:szCs w:val="21"/>
                <w:highlight w:val="none"/>
              </w:rPr>
              <w:t>岗位编号</w:t>
            </w:r>
          </w:p>
        </w:tc>
        <w:tc>
          <w:tcPr>
            <w:tcW w:w="368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hd w:val="clear"/>
              <w:spacing w:line="240" w:lineRule="exact"/>
              <w:jc w:val="center"/>
              <w:rPr>
                <w:rFonts w:ascii="方正黑体_GBK" w:hAnsi="宋体" w:eastAsia="方正黑体_GBK" w:cs="宋体"/>
                <w:bCs/>
                <w:color w:val="auto"/>
                <w:kern w:val="0"/>
                <w:szCs w:val="21"/>
                <w:highlight w:val="none"/>
              </w:rPr>
            </w:pPr>
            <w:r>
              <w:rPr>
                <w:rFonts w:hint="eastAsia" w:ascii="方正黑体_GBK" w:hAnsi="宋体" w:eastAsia="方正黑体_GBK" w:cs="宋体"/>
                <w:bCs/>
                <w:color w:val="auto"/>
                <w:kern w:val="0"/>
                <w:szCs w:val="21"/>
                <w:highlight w:val="none"/>
              </w:rPr>
              <w:t>选聘单位</w:t>
            </w:r>
          </w:p>
        </w:tc>
        <w:tc>
          <w:tcPr>
            <w:tcW w:w="113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hd w:val="clear"/>
              <w:spacing w:line="240" w:lineRule="exact"/>
              <w:jc w:val="center"/>
              <w:rPr>
                <w:rFonts w:ascii="方正黑体_GBK" w:hAnsi="宋体" w:eastAsia="方正黑体_GBK" w:cs="宋体"/>
                <w:bCs/>
                <w:color w:val="auto"/>
                <w:kern w:val="0"/>
                <w:szCs w:val="21"/>
                <w:highlight w:val="none"/>
              </w:rPr>
            </w:pPr>
            <w:r>
              <w:rPr>
                <w:rFonts w:hint="eastAsia" w:ascii="方正黑体_GBK" w:hAnsi="宋体" w:eastAsia="方正黑体_GBK" w:cs="宋体"/>
                <w:bCs/>
                <w:color w:val="auto"/>
                <w:kern w:val="0"/>
                <w:szCs w:val="21"/>
                <w:highlight w:val="none"/>
              </w:rPr>
              <w:t>选聘岗位</w:t>
            </w:r>
          </w:p>
        </w:tc>
        <w:tc>
          <w:tcPr>
            <w:tcW w:w="65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hd w:val="clear"/>
              <w:spacing w:line="240" w:lineRule="exact"/>
              <w:jc w:val="center"/>
              <w:rPr>
                <w:rFonts w:ascii="方正黑体_GBK" w:hAnsi="宋体" w:eastAsia="方正黑体_GBK" w:cs="宋体"/>
                <w:bCs/>
                <w:color w:val="auto"/>
                <w:kern w:val="0"/>
                <w:szCs w:val="21"/>
                <w:highlight w:val="none"/>
              </w:rPr>
            </w:pPr>
            <w:r>
              <w:rPr>
                <w:rFonts w:hint="eastAsia" w:ascii="方正黑体_GBK" w:hAnsi="宋体" w:eastAsia="方正黑体_GBK" w:cs="宋体"/>
                <w:bCs/>
                <w:color w:val="auto"/>
                <w:kern w:val="0"/>
                <w:szCs w:val="21"/>
                <w:highlight w:val="none"/>
              </w:rPr>
              <w:t>选聘名额</w:t>
            </w:r>
          </w:p>
        </w:tc>
        <w:tc>
          <w:tcPr>
            <w:tcW w:w="6695" w:type="dxa"/>
            <w:gridSpan w:val="5"/>
            <w:tcBorders>
              <w:top w:val="single" w:color="auto" w:sz="4" w:space="0"/>
              <w:left w:val="nil"/>
              <w:bottom w:val="single" w:color="auto" w:sz="4" w:space="0"/>
              <w:right w:val="single" w:color="auto" w:sz="4" w:space="0"/>
            </w:tcBorders>
            <w:vAlign w:val="center"/>
          </w:tcPr>
          <w:p>
            <w:pPr>
              <w:widowControl/>
              <w:shd w:val="clear"/>
              <w:spacing w:line="240" w:lineRule="exact"/>
              <w:jc w:val="center"/>
              <w:rPr>
                <w:rFonts w:ascii="方正黑体_GBK" w:hAnsi="宋体" w:eastAsia="方正黑体_GBK" w:cs="宋体"/>
                <w:bCs/>
                <w:color w:val="auto"/>
                <w:kern w:val="0"/>
                <w:szCs w:val="21"/>
                <w:highlight w:val="none"/>
              </w:rPr>
            </w:pPr>
            <w:r>
              <w:rPr>
                <w:rFonts w:hint="eastAsia" w:ascii="方正黑体_GBK" w:hAnsi="宋体" w:eastAsia="方正黑体_GBK" w:cs="宋体"/>
                <w:bCs/>
                <w:color w:val="auto"/>
                <w:kern w:val="0"/>
                <w:szCs w:val="21"/>
                <w:highlight w:val="none"/>
              </w:rPr>
              <w:t>选聘条件</w:t>
            </w:r>
          </w:p>
        </w:tc>
        <w:tc>
          <w:tcPr>
            <w:tcW w:w="14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hd w:val="clear"/>
              <w:spacing w:line="240" w:lineRule="exact"/>
              <w:jc w:val="center"/>
              <w:rPr>
                <w:rFonts w:ascii="方正黑体_GBK" w:hAnsi="宋体" w:eastAsia="方正黑体_GBK" w:cs="宋体"/>
                <w:bCs/>
                <w:color w:val="auto"/>
                <w:kern w:val="0"/>
                <w:szCs w:val="21"/>
                <w:highlight w:val="none"/>
              </w:rPr>
            </w:pPr>
            <w:r>
              <w:rPr>
                <w:rFonts w:hint="eastAsia" w:ascii="方正黑体_GBK" w:hAnsi="宋体" w:eastAsia="方正黑体_GBK" w:cs="宋体"/>
                <w:bCs/>
                <w:color w:val="auto"/>
                <w:kern w:val="0"/>
                <w:szCs w:val="21"/>
                <w:highlight w:val="none"/>
              </w:rPr>
              <w:t>报名联系人及咨询电话</w:t>
            </w:r>
          </w:p>
        </w:tc>
      </w:tr>
      <w:tr>
        <w:tblPrEx>
          <w:tblLayout w:type="fixed"/>
          <w:tblCellMar>
            <w:top w:w="0" w:type="dxa"/>
            <w:left w:w="108" w:type="dxa"/>
            <w:bottom w:w="0" w:type="dxa"/>
            <w:right w:w="108" w:type="dxa"/>
          </w:tblCellMar>
        </w:tblPrEx>
        <w:trPr>
          <w:trHeight w:val="439" w:hRule="atLeast"/>
          <w:tblHeader/>
        </w:trPr>
        <w:tc>
          <w:tcPr>
            <w:tcW w:w="723" w:type="dxa"/>
            <w:vMerge w:val="continue"/>
            <w:tcBorders>
              <w:top w:val="single" w:color="auto" w:sz="4" w:space="0"/>
              <w:left w:val="single" w:color="auto" w:sz="4" w:space="0"/>
              <w:bottom w:val="single" w:color="auto" w:sz="4" w:space="0"/>
              <w:right w:val="single" w:color="auto" w:sz="4" w:space="0"/>
            </w:tcBorders>
            <w:vAlign w:val="center"/>
          </w:tcPr>
          <w:p>
            <w:pPr>
              <w:widowControl/>
              <w:shd w:val="clear"/>
              <w:spacing w:line="240" w:lineRule="exact"/>
              <w:jc w:val="center"/>
              <w:rPr>
                <w:rFonts w:ascii="方正黑体_GBK" w:hAnsi="宋体" w:eastAsia="方正黑体_GBK" w:cs="宋体"/>
                <w:bCs/>
                <w:color w:val="auto"/>
                <w:kern w:val="0"/>
                <w:szCs w:val="21"/>
                <w:highlight w:val="none"/>
              </w:rPr>
            </w:pPr>
            <w:bookmarkStart w:id="0" w:name="_GoBack"/>
          </w:p>
        </w:tc>
        <w:tc>
          <w:tcPr>
            <w:tcW w:w="3686" w:type="dxa"/>
            <w:vMerge w:val="continue"/>
            <w:tcBorders>
              <w:top w:val="single" w:color="auto" w:sz="4" w:space="0"/>
              <w:left w:val="single" w:color="auto" w:sz="4" w:space="0"/>
              <w:bottom w:val="single" w:color="auto" w:sz="4" w:space="0"/>
              <w:right w:val="single" w:color="auto" w:sz="4" w:space="0"/>
            </w:tcBorders>
            <w:vAlign w:val="center"/>
          </w:tcPr>
          <w:p>
            <w:pPr>
              <w:widowControl/>
              <w:shd w:val="clear"/>
              <w:spacing w:line="240" w:lineRule="exact"/>
              <w:jc w:val="center"/>
              <w:rPr>
                <w:rFonts w:ascii="方正黑体_GBK" w:hAnsi="宋体" w:eastAsia="方正黑体_GBK" w:cs="宋体"/>
                <w:bCs/>
                <w:color w:val="auto"/>
                <w:kern w:val="0"/>
                <w:szCs w:val="21"/>
                <w:highlight w:val="none"/>
              </w:rPr>
            </w:pPr>
          </w:p>
        </w:tc>
        <w:tc>
          <w:tcPr>
            <w:tcW w:w="1137" w:type="dxa"/>
            <w:vMerge w:val="continue"/>
            <w:tcBorders>
              <w:top w:val="single" w:color="auto" w:sz="4" w:space="0"/>
              <w:left w:val="single" w:color="auto" w:sz="4" w:space="0"/>
              <w:bottom w:val="single" w:color="auto" w:sz="4" w:space="0"/>
              <w:right w:val="single" w:color="auto" w:sz="4" w:space="0"/>
            </w:tcBorders>
            <w:vAlign w:val="center"/>
          </w:tcPr>
          <w:p>
            <w:pPr>
              <w:widowControl/>
              <w:shd w:val="clear"/>
              <w:spacing w:line="240" w:lineRule="exact"/>
              <w:jc w:val="center"/>
              <w:rPr>
                <w:rFonts w:ascii="方正黑体_GBK" w:hAnsi="宋体" w:eastAsia="方正黑体_GBK" w:cs="宋体"/>
                <w:bCs/>
                <w:color w:val="auto"/>
                <w:kern w:val="0"/>
                <w:szCs w:val="21"/>
                <w:highlight w:val="none"/>
              </w:rPr>
            </w:pPr>
          </w:p>
        </w:tc>
        <w:tc>
          <w:tcPr>
            <w:tcW w:w="652" w:type="dxa"/>
            <w:vMerge w:val="continue"/>
            <w:tcBorders>
              <w:top w:val="single" w:color="auto" w:sz="4" w:space="0"/>
              <w:left w:val="single" w:color="auto" w:sz="4" w:space="0"/>
              <w:bottom w:val="single" w:color="auto" w:sz="4" w:space="0"/>
              <w:right w:val="single" w:color="auto" w:sz="4" w:space="0"/>
            </w:tcBorders>
            <w:vAlign w:val="center"/>
          </w:tcPr>
          <w:p>
            <w:pPr>
              <w:widowControl/>
              <w:shd w:val="clear"/>
              <w:spacing w:line="240" w:lineRule="exact"/>
              <w:jc w:val="center"/>
              <w:rPr>
                <w:rFonts w:ascii="方正黑体_GBK" w:hAnsi="宋体" w:eastAsia="方正黑体_GBK" w:cs="宋体"/>
                <w:bCs/>
                <w:color w:val="auto"/>
                <w:kern w:val="0"/>
                <w:szCs w:val="21"/>
                <w:highlight w:val="none"/>
              </w:rPr>
            </w:pPr>
          </w:p>
        </w:tc>
        <w:tc>
          <w:tcPr>
            <w:tcW w:w="904" w:type="dxa"/>
            <w:tcBorders>
              <w:top w:val="single" w:color="auto" w:sz="4" w:space="0"/>
              <w:left w:val="nil"/>
              <w:bottom w:val="single" w:color="auto" w:sz="4" w:space="0"/>
              <w:right w:val="single" w:color="auto" w:sz="4" w:space="0"/>
            </w:tcBorders>
            <w:vAlign w:val="center"/>
          </w:tcPr>
          <w:p>
            <w:pPr>
              <w:widowControl/>
              <w:shd w:val="clear"/>
              <w:spacing w:line="240" w:lineRule="exact"/>
              <w:jc w:val="center"/>
              <w:rPr>
                <w:rFonts w:ascii="方正黑体_GBK" w:hAnsi="宋体" w:eastAsia="方正黑体_GBK" w:cs="宋体"/>
                <w:bCs/>
                <w:color w:val="auto"/>
                <w:kern w:val="0"/>
                <w:szCs w:val="21"/>
                <w:highlight w:val="none"/>
              </w:rPr>
            </w:pPr>
            <w:r>
              <w:rPr>
                <w:rFonts w:hint="eastAsia" w:ascii="方正黑体_GBK" w:hAnsi="宋体" w:eastAsia="方正黑体_GBK" w:cs="宋体"/>
                <w:bCs/>
                <w:color w:val="auto"/>
                <w:kern w:val="0"/>
                <w:szCs w:val="21"/>
                <w:highlight w:val="none"/>
              </w:rPr>
              <w:t>年龄</w:t>
            </w:r>
          </w:p>
        </w:tc>
        <w:tc>
          <w:tcPr>
            <w:tcW w:w="2552" w:type="dxa"/>
            <w:tcBorders>
              <w:top w:val="single" w:color="auto" w:sz="4" w:space="0"/>
              <w:left w:val="single" w:color="auto" w:sz="4" w:space="0"/>
              <w:bottom w:val="single" w:color="auto" w:sz="4" w:space="0"/>
              <w:right w:val="single" w:color="auto" w:sz="4" w:space="0"/>
            </w:tcBorders>
            <w:vAlign w:val="center"/>
          </w:tcPr>
          <w:p>
            <w:pPr>
              <w:widowControl/>
              <w:shd w:val="clear"/>
              <w:spacing w:line="240" w:lineRule="exact"/>
              <w:jc w:val="center"/>
              <w:rPr>
                <w:rFonts w:ascii="方正黑体_GBK" w:hAnsi="宋体" w:eastAsia="方正黑体_GBK" w:cs="宋体"/>
                <w:bCs/>
                <w:color w:val="auto"/>
                <w:kern w:val="0"/>
                <w:szCs w:val="21"/>
                <w:highlight w:val="none"/>
              </w:rPr>
            </w:pPr>
            <w:r>
              <w:rPr>
                <w:rFonts w:hint="eastAsia" w:ascii="方正黑体_GBK" w:hAnsi="宋体" w:eastAsia="方正黑体_GBK" w:cs="宋体"/>
                <w:bCs/>
                <w:color w:val="auto"/>
                <w:kern w:val="0"/>
                <w:szCs w:val="21"/>
                <w:highlight w:val="none"/>
              </w:rPr>
              <w:t>学历</w:t>
            </w:r>
            <w:r>
              <w:rPr>
                <w:rFonts w:hint="eastAsia" w:ascii="方正黑体_GBK" w:hAnsi="宋体" w:eastAsia="方正黑体_GBK" w:cs="宋体"/>
                <w:bCs/>
                <w:color w:val="auto"/>
                <w:kern w:val="0"/>
                <w:szCs w:val="21"/>
                <w:highlight w:val="none"/>
                <w:lang w:val="en-US" w:eastAsia="zh-CN"/>
              </w:rPr>
              <w:t>（学位）</w:t>
            </w:r>
          </w:p>
        </w:tc>
        <w:tc>
          <w:tcPr>
            <w:tcW w:w="838" w:type="dxa"/>
            <w:tcBorders>
              <w:top w:val="nil"/>
              <w:left w:val="single" w:color="auto" w:sz="4" w:space="0"/>
              <w:bottom w:val="single" w:color="auto" w:sz="4" w:space="0"/>
              <w:right w:val="single" w:color="auto" w:sz="4" w:space="0"/>
            </w:tcBorders>
            <w:shd w:val="clear" w:color="auto" w:fill="auto"/>
            <w:vAlign w:val="center"/>
          </w:tcPr>
          <w:p>
            <w:pPr>
              <w:widowControl/>
              <w:shd w:val="clear"/>
              <w:spacing w:line="240" w:lineRule="exact"/>
              <w:jc w:val="center"/>
              <w:rPr>
                <w:rFonts w:ascii="方正黑体_GBK" w:hAnsi="宋体" w:eastAsia="方正黑体_GBK" w:cs="宋体"/>
                <w:bCs/>
                <w:color w:val="auto"/>
                <w:kern w:val="0"/>
                <w:szCs w:val="21"/>
                <w:highlight w:val="none"/>
              </w:rPr>
            </w:pPr>
            <w:r>
              <w:rPr>
                <w:rFonts w:hint="eastAsia" w:ascii="方正黑体_GBK" w:hAnsi="宋体" w:eastAsia="方正黑体_GBK" w:cs="宋体"/>
                <w:bCs/>
                <w:color w:val="auto"/>
                <w:kern w:val="0"/>
                <w:szCs w:val="21"/>
                <w:highlight w:val="none"/>
              </w:rPr>
              <w:t>性别</w:t>
            </w:r>
          </w:p>
        </w:tc>
        <w:tc>
          <w:tcPr>
            <w:tcW w:w="992" w:type="dxa"/>
            <w:tcBorders>
              <w:top w:val="nil"/>
              <w:left w:val="nil"/>
              <w:bottom w:val="single" w:color="auto" w:sz="4" w:space="0"/>
              <w:right w:val="single" w:color="auto" w:sz="4" w:space="0"/>
            </w:tcBorders>
            <w:shd w:val="clear" w:color="auto" w:fill="auto"/>
            <w:vAlign w:val="center"/>
          </w:tcPr>
          <w:p>
            <w:pPr>
              <w:widowControl/>
              <w:shd w:val="clear"/>
              <w:spacing w:line="240" w:lineRule="exact"/>
              <w:jc w:val="center"/>
              <w:rPr>
                <w:rFonts w:ascii="方正黑体_GBK" w:hAnsi="宋体" w:eastAsia="方正黑体_GBK" w:cs="宋体"/>
                <w:bCs/>
                <w:color w:val="auto"/>
                <w:kern w:val="0"/>
                <w:szCs w:val="21"/>
                <w:highlight w:val="none"/>
              </w:rPr>
            </w:pPr>
            <w:r>
              <w:rPr>
                <w:rFonts w:hint="eastAsia" w:ascii="方正黑体_GBK" w:hAnsi="宋体" w:eastAsia="方正黑体_GBK" w:cs="宋体"/>
                <w:bCs/>
                <w:color w:val="auto"/>
                <w:kern w:val="0"/>
                <w:szCs w:val="21"/>
                <w:highlight w:val="none"/>
              </w:rPr>
              <w:t>专业</w:t>
            </w:r>
          </w:p>
        </w:tc>
        <w:tc>
          <w:tcPr>
            <w:tcW w:w="1409" w:type="dxa"/>
            <w:tcBorders>
              <w:top w:val="single" w:color="auto" w:sz="4" w:space="0"/>
              <w:left w:val="single" w:color="auto" w:sz="4" w:space="0"/>
              <w:bottom w:val="single" w:color="auto" w:sz="4" w:space="0"/>
              <w:right w:val="single" w:color="auto" w:sz="4" w:space="0"/>
            </w:tcBorders>
            <w:vAlign w:val="center"/>
          </w:tcPr>
          <w:p>
            <w:pPr>
              <w:widowControl/>
              <w:shd w:val="clear"/>
              <w:spacing w:line="240" w:lineRule="exact"/>
              <w:jc w:val="center"/>
              <w:rPr>
                <w:rFonts w:ascii="方正黑体_GBK" w:hAnsi="宋体" w:eastAsia="方正黑体_GBK" w:cs="宋体"/>
                <w:bCs/>
                <w:color w:val="auto"/>
                <w:kern w:val="0"/>
                <w:szCs w:val="21"/>
                <w:highlight w:val="none"/>
              </w:rPr>
            </w:pPr>
            <w:r>
              <w:rPr>
                <w:rFonts w:hint="eastAsia" w:ascii="方正黑体_GBK" w:hAnsi="宋体" w:eastAsia="方正黑体_GBK" w:cs="宋体"/>
                <w:bCs/>
                <w:color w:val="auto"/>
                <w:kern w:val="0"/>
                <w:szCs w:val="21"/>
                <w:highlight w:val="none"/>
              </w:rPr>
              <w:t>其他条件</w:t>
            </w:r>
          </w:p>
        </w:tc>
        <w:tc>
          <w:tcPr>
            <w:tcW w:w="1409" w:type="dxa"/>
            <w:vMerge w:val="continue"/>
            <w:tcBorders>
              <w:top w:val="single" w:color="auto" w:sz="4" w:space="0"/>
              <w:left w:val="single" w:color="auto" w:sz="4" w:space="0"/>
              <w:bottom w:val="single" w:color="auto" w:sz="4" w:space="0"/>
              <w:right w:val="single" w:color="auto" w:sz="4" w:space="0"/>
            </w:tcBorders>
            <w:vAlign w:val="center"/>
          </w:tcPr>
          <w:p>
            <w:pPr>
              <w:widowControl/>
              <w:shd w:val="clear"/>
              <w:spacing w:line="240" w:lineRule="exact"/>
              <w:jc w:val="center"/>
              <w:rPr>
                <w:rFonts w:ascii="宋体" w:hAnsi="宋体" w:eastAsia="宋体" w:cs="宋体"/>
                <w:b/>
                <w:bCs/>
                <w:color w:val="auto"/>
                <w:kern w:val="0"/>
                <w:szCs w:val="21"/>
                <w:highlight w:val="none"/>
              </w:rPr>
            </w:pPr>
          </w:p>
        </w:tc>
      </w:tr>
      <w:bookmarkEnd w:id="0"/>
      <w:tr>
        <w:tblPrEx>
          <w:tblLayout w:type="fixed"/>
          <w:tblCellMar>
            <w:top w:w="0" w:type="dxa"/>
            <w:left w:w="108" w:type="dxa"/>
            <w:bottom w:w="0" w:type="dxa"/>
            <w:right w:w="108" w:type="dxa"/>
          </w:tblCellMar>
        </w:tblPrEx>
        <w:trPr>
          <w:trHeight w:val="1247" w:hRule="atLeast"/>
        </w:trPr>
        <w:tc>
          <w:tcPr>
            <w:tcW w:w="723" w:type="dxa"/>
            <w:tcBorders>
              <w:top w:val="nil"/>
              <w:left w:val="single" w:color="auto" w:sz="4" w:space="0"/>
              <w:bottom w:val="single" w:color="auto" w:sz="4" w:space="0"/>
              <w:right w:val="single" w:color="auto" w:sz="4" w:space="0"/>
            </w:tcBorders>
            <w:shd w:val="clear" w:color="000000" w:fill="FFFFFF"/>
            <w:vAlign w:val="center"/>
          </w:tcPr>
          <w:p>
            <w:pPr>
              <w:widowControl/>
              <w:shd w:val="clear"/>
              <w:spacing w:line="240" w:lineRule="exact"/>
              <w:jc w:val="center"/>
              <w:rPr>
                <w:rFonts w:ascii="方正仿宋_GBK" w:hAnsi="宋体" w:eastAsia="方正仿宋_GBK" w:cs="宋体"/>
                <w:color w:val="auto"/>
                <w:kern w:val="0"/>
                <w:szCs w:val="21"/>
                <w:highlight w:val="none"/>
              </w:rPr>
            </w:pPr>
            <w:r>
              <w:rPr>
                <w:rFonts w:hint="eastAsia" w:ascii="方正仿宋_GBK" w:hAnsi="宋体" w:eastAsia="方正仿宋_GBK" w:cs="宋体"/>
                <w:color w:val="auto"/>
                <w:kern w:val="0"/>
                <w:szCs w:val="21"/>
                <w:highlight w:val="none"/>
              </w:rPr>
              <w:t>1</w:t>
            </w:r>
          </w:p>
        </w:tc>
        <w:tc>
          <w:tcPr>
            <w:tcW w:w="3686" w:type="dxa"/>
            <w:tcBorders>
              <w:top w:val="nil"/>
              <w:left w:val="nil"/>
              <w:bottom w:val="single" w:color="auto" w:sz="4" w:space="0"/>
              <w:right w:val="single" w:color="auto" w:sz="4" w:space="0"/>
            </w:tcBorders>
            <w:shd w:val="clear" w:color="000000" w:fill="FFFFFF"/>
            <w:vAlign w:val="center"/>
          </w:tcPr>
          <w:p>
            <w:pPr>
              <w:shd w:val="clear"/>
              <w:spacing w:line="240" w:lineRule="exact"/>
              <w:jc w:val="center"/>
              <w:rPr>
                <w:rFonts w:ascii="方正仿宋_GBK" w:hAnsi="宋体" w:eastAsia="方正仿宋_GBK" w:cs="宋体"/>
                <w:color w:val="auto"/>
                <w:szCs w:val="21"/>
                <w:highlight w:val="none"/>
              </w:rPr>
            </w:pPr>
            <w:r>
              <w:rPr>
                <w:rFonts w:hint="eastAsia" w:ascii="方正仿宋_GBK" w:eastAsia="方正仿宋_GBK"/>
                <w:color w:val="auto"/>
                <w:szCs w:val="21"/>
                <w:highlight w:val="none"/>
              </w:rPr>
              <w:t>二郎镇中心小学、龙市镇中心小学、钱塘镇中心小学、渭沱镇中心小学、双槐镇中心小学、三庙镇中心小学、香龙镇中心小学、钱塘镇会龙小学、双槐镇黄土小学、隆兴镇龙井小学、涞滩镇宝华小学</w:t>
            </w:r>
          </w:p>
        </w:tc>
        <w:tc>
          <w:tcPr>
            <w:tcW w:w="1137" w:type="dxa"/>
            <w:tcBorders>
              <w:top w:val="nil"/>
              <w:left w:val="nil"/>
              <w:bottom w:val="single" w:color="auto" w:sz="4" w:space="0"/>
              <w:right w:val="single" w:color="auto" w:sz="4" w:space="0"/>
            </w:tcBorders>
            <w:shd w:val="clear" w:color="000000" w:fill="FFFFFF"/>
            <w:vAlign w:val="center"/>
          </w:tcPr>
          <w:p>
            <w:pPr>
              <w:shd w:val="clear"/>
              <w:spacing w:line="240" w:lineRule="exact"/>
              <w:jc w:val="center"/>
              <w:rPr>
                <w:rFonts w:ascii="方正仿宋_GBK" w:hAnsi="宋体" w:eastAsia="方正仿宋_GBK" w:cs="宋体"/>
                <w:color w:val="auto"/>
                <w:szCs w:val="21"/>
                <w:highlight w:val="none"/>
              </w:rPr>
            </w:pPr>
            <w:r>
              <w:rPr>
                <w:rFonts w:hint="eastAsia" w:ascii="方正仿宋_GBK" w:eastAsia="方正仿宋_GBK"/>
                <w:color w:val="auto"/>
                <w:szCs w:val="21"/>
                <w:highlight w:val="none"/>
              </w:rPr>
              <w:t>小学语文</w:t>
            </w:r>
          </w:p>
        </w:tc>
        <w:tc>
          <w:tcPr>
            <w:tcW w:w="652" w:type="dxa"/>
            <w:tcBorders>
              <w:top w:val="nil"/>
              <w:left w:val="nil"/>
              <w:bottom w:val="single" w:color="auto" w:sz="4" w:space="0"/>
              <w:right w:val="single" w:color="auto" w:sz="4" w:space="0"/>
            </w:tcBorders>
            <w:shd w:val="clear" w:color="000000" w:fill="FFFFFF"/>
            <w:vAlign w:val="center"/>
          </w:tcPr>
          <w:p>
            <w:pPr>
              <w:shd w:val="clear"/>
              <w:spacing w:line="240" w:lineRule="exact"/>
              <w:jc w:val="center"/>
              <w:rPr>
                <w:rFonts w:ascii="方正仿宋_GBK" w:hAnsi="宋体" w:eastAsia="方正仿宋_GBK" w:cs="宋体"/>
                <w:color w:val="auto"/>
                <w:szCs w:val="21"/>
                <w:highlight w:val="none"/>
              </w:rPr>
            </w:pPr>
            <w:r>
              <w:rPr>
                <w:rFonts w:hint="eastAsia" w:ascii="方正仿宋_GBK" w:eastAsia="方正仿宋_GBK"/>
                <w:color w:val="auto"/>
                <w:szCs w:val="21"/>
                <w:highlight w:val="none"/>
              </w:rPr>
              <w:t>10</w:t>
            </w:r>
          </w:p>
        </w:tc>
        <w:tc>
          <w:tcPr>
            <w:tcW w:w="904" w:type="dxa"/>
            <w:tcBorders>
              <w:top w:val="single" w:color="auto" w:sz="4" w:space="0"/>
              <w:left w:val="nil"/>
              <w:bottom w:val="single" w:color="auto" w:sz="4" w:space="0"/>
              <w:right w:val="single" w:color="auto" w:sz="4" w:space="0"/>
            </w:tcBorders>
            <w:shd w:val="clear" w:color="000000" w:fill="FFFFFF"/>
            <w:vAlign w:val="center"/>
          </w:tcPr>
          <w:p>
            <w:pPr>
              <w:shd w:val="clear"/>
              <w:spacing w:line="240" w:lineRule="exact"/>
              <w:jc w:val="center"/>
              <w:rPr>
                <w:rFonts w:ascii="方正仿宋_GBK" w:hAnsi="宋体" w:eastAsia="方正仿宋_GBK" w:cs="宋体"/>
                <w:color w:val="auto"/>
                <w:szCs w:val="21"/>
                <w:highlight w:val="none"/>
              </w:rPr>
            </w:pPr>
            <w:r>
              <w:rPr>
                <w:rFonts w:hint="eastAsia" w:ascii="方正仿宋_GBK" w:hAnsi="宋体" w:eastAsia="方正仿宋_GBK" w:cs="宋体"/>
                <w:color w:val="auto"/>
                <w:szCs w:val="21"/>
                <w:highlight w:val="none"/>
              </w:rPr>
              <w:t>40周岁及以下</w:t>
            </w:r>
          </w:p>
        </w:tc>
        <w:tc>
          <w:tcPr>
            <w:tcW w:w="2552" w:type="dxa"/>
            <w:tcBorders>
              <w:top w:val="single" w:color="auto" w:sz="4" w:space="0"/>
              <w:left w:val="single" w:color="auto" w:sz="4" w:space="0"/>
              <w:bottom w:val="single" w:color="auto" w:sz="4" w:space="0"/>
              <w:right w:val="single" w:color="auto" w:sz="4" w:space="0"/>
            </w:tcBorders>
            <w:shd w:val="clear" w:color="000000" w:fill="FFFFFF"/>
            <w:vAlign w:val="center"/>
          </w:tcPr>
          <w:p>
            <w:pPr>
              <w:shd w:val="clear"/>
              <w:spacing w:line="240" w:lineRule="exact"/>
              <w:jc w:val="center"/>
              <w:rPr>
                <w:color w:val="auto"/>
                <w:szCs w:val="21"/>
                <w:highlight w:val="none"/>
              </w:rPr>
            </w:pPr>
            <w:r>
              <w:rPr>
                <w:rFonts w:hint="eastAsia" w:ascii="方正仿宋_GBK" w:hAnsi="宋体" w:eastAsia="方正仿宋_GBK" w:cs="宋体"/>
                <w:color w:val="auto"/>
                <w:szCs w:val="21"/>
                <w:highlight w:val="none"/>
              </w:rPr>
              <w:t>全日制普通高校本科及以上学历并取得相应学位</w:t>
            </w:r>
          </w:p>
        </w:tc>
        <w:tc>
          <w:tcPr>
            <w:tcW w:w="838"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hd w:val="clear"/>
              <w:spacing w:line="240" w:lineRule="exact"/>
              <w:jc w:val="center"/>
              <w:rPr>
                <w:rFonts w:ascii="方正仿宋_GBK" w:hAnsi="宋体" w:eastAsia="方正仿宋_GBK" w:cs="宋体"/>
                <w:color w:val="auto"/>
                <w:kern w:val="0"/>
                <w:szCs w:val="21"/>
                <w:highlight w:val="none"/>
              </w:rPr>
            </w:pPr>
            <w:r>
              <w:rPr>
                <w:rFonts w:hint="eastAsia" w:ascii="方正仿宋_GBK" w:hAnsi="宋体" w:eastAsia="方正仿宋_GBK" w:cs="宋体"/>
                <w:color w:val="auto"/>
                <w:kern w:val="0"/>
                <w:szCs w:val="21"/>
                <w:highlight w:val="none"/>
              </w:rPr>
              <w:t>不限</w:t>
            </w:r>
          </w:p>
        </w:tc>
        <w:tc>
          <w:tcPr>
            <w:tcW w:w="992" w:type="dxa"/>
            <w:tcBorders>
              <w:top w:val="single" w:color="auto" w:sz="4" w:space="0"/>
              <w:left w:val="nil"/>
              <w:bottom w:val="single" w:color="auto" w:sz="4" w:space="0"/>
              <w:right w:val="single" w:color="auto" w:sz="4" w:space="0"/>
            </w:tcBorders>
            <w:shd w:val="clear" w:color="000000" w:fill="FFFFFF"/>
            <w:vAlign w:val="center"/>
          </w:tcPr>
          <w:p>
            <w:pPr>
              <w:widowControl/>
              <w:shd w:val="clear"/>
              <w:spacing w:line="240" w:lineRule="exact"/>
              <w:jc w:val="center"/>
              <w:rPr>
                <w:rFonts w:ascii="方正仿宋_GBK" w:hAnsi="宋体" w:eastAsia="方正仿宋_GBK" w:cs="宋体"/>
                <w:color w:val="auto"/>
                <w:kern w:val="0"/>
                <w:szCs w:val="21"/>
                <w:highlight w:val="none"/>
              </w:rPr>
            </w:pPr>
            <w:r>
              <w:rPr>
                <w:rFonts w:hint="eastAsia" w:ascii="方正仿宋_GBK" w:hAnsi="宋体" w:eastAsia="方正仿宋_GBK" w:cs="宋体"/>
                <w:color w:val="auto"/>
                <w:kern w:val="0"/>
                <w:szCs w:val="21"/>
                <w:highlight w:val="none"/>
              </w:rPr>
              <w:t>不限</w:t>
            </w:r>
          </w:p>
        </w:tc>
        <w:tc>
          <w:tcPr>
            <w:tcW w:w="1409" w:type="dxa"/>
            <w:vMerge w:val="restart"/>
            <w:tcBorders>
              <w:left w:val="single" w:color="auto" w:sz="4" w:space="0"/>
              <w:right w:val="single" w:color="auto" w:sz="4" w:space="0"/>
            </w:tcBorders>
            <w:shd w:val="clear" w:color="000000" w:fill="FFFFFF"/>
            <w:vAlign w:val="center"/>
          </w:tcPr>
          <w:p>
            <w:pPr>
              <w:shd w:val="clear"/>
              <w:spacing w:line="240" w:lineRule="exact"/>
              <w:rPr>
                <w:rFonts w:ascii="方正仿宋_GBK" w:hAnsi="宋体" w:eastAsia="方正仿宋_GBK" w:cs="宋体"/>
                <w:color w:val="auto"/>
                <w:kern w:val="0"/>
                <w:szCs w:val="21"/>
                <w:highlight w:val="none"/>
              </w:rPr>
            </w:pPr>
            <w:r>
              <w:rPr>
                <w:rFonts w:hint="eastAsia" w:ascii="方正仿宋_GBK" w:hAnsi="宋体" w:eastAsia="方正仿宋_GBK" w:cs="宋体"/>
                <w:color w:val="auto"/>
                <w:kern w:val="0"/>
                <w:szCs w:val="21"/>
                <w:highlight w:val="none"/>
              </w:rPr>
              <w:t>报考人员第一学历为全日制师范专科且取得二级教师专业技术资格者，学历可放宽至国家承认本科及以上学历。</w:t>
            </w:r>
          </w:p>
        </w:tc>
        <w:tc>
          <w:tcPr>
            <w:tcW w:w="1409" w:type="dxa"/>
            <w:vMerge w:val="restart"/>
            <w:tcBorders>
              <w:left w:val="single" w:color="auto" w:sz="4" w:space="0"/>
              <w:right w:val="single" w:color="auto" w:sz="4" w:space="0"/>
            </w:tcBorders>
            <w:shd w:val="clear" w:color="000000" w:fill="FFFFFF"/>
            <w:vAlign w:val="center"/>
          </w:tcPr>
          <w:p>
            <w:pPr>
              <w:widowControl/>
              <w:shd w:val="clear"/>
              <w:spacing w:line="240" w:lineRule="exact"/>
              <w:jc w:val="center"/>
              <w:rPr>
                <w:rFonts w:ascii="方正仿宋_GBK" w:hAnsi="宋体" w:eastAsia="方正仿宋_GBK" w:cs="宋体"/>
                <w:color w:val="auto"/>
                <w:kern w:val="0"/>
                <w:szCs w:val="21"/>
                <w:highlight w:val="none"/>
              </w:rPr>
            </w:pPr>
            <w:r>
              <w:rPr>
                <w:rFonts w:hint="eastAsia" w:ascii="方正仿宋_GBK" w:hAnsi="宋体" w:eastAsia="方正仿宋_GBK" w:cs="宋体"/>
                <w:color w:val="auto"/>
                <w:kern w:val="0"/>
                <w:szCs w:val="21"/>
                <w:highlight w:val="none"/>
              </w:rPr>
              <w:t>梁老师</w:t>
            </w:r>
          </w:p>
          <w:p>
            <w:pPr>
              <w:widowControl/>
              <w:shd w:val="clear"/>
              <w:spacing w:line="240" w:lineRule="exact"/>
              <w:jc w:val="center"/>
              <w:rPr>
                <w:rFonts w:ascii="方正仿宋_GBK" w:hAnsi="宋体" w:eastAsia="方正仿宋_GBK" w:cs="宋体"/>
                <w:color w:val="auto"/>
                <w:kern w:val="0"/>
                <w:szCs w:val="21"/>
                <w:highlight w:val="none"/>
              </w:rPr>
            </w:pPr>
            <w:r>
              <w:rPr>
                <w:rFonts w:hint="eastAsia" w:ascii="方正仿宋_GBK" w:hAnsi="宋体" w:eastAsia="方正仿宋_GBK" w:cs="宋体"/>
                <w:color w:val="auto"/>
                <w:kern w:val="0"/>
                <w:szCs w:val="21"/>
                <w:highlight w:val="none"/>
              </w:rPr>
              <w:t>42824178</w:t>
            </w:r>
          </w:p>
          <w:p>
            <w:pPr>
              <w:widowControl/>
              <w:shd w:val="clear"/>
              <w:spacing w:line="240" w:lineRule="exact"/>
              <w:jc w:val="center"/>
              <w:rPr>
                <w:rFonts w:ascii="方正仿宋_GBK" w:hAnsi="宋体" w:eastAsia="方正仿宋_GBK" w:cs="宋体"/>
                <w:color w:val="auto"/>
                <w:kern w:val="0"/>
                <w:szCs w:val="21"/>
                <w:highlight w:val="none"/>
              </w:rPr>
            </w:pPr>
            <w:r>
              <w:rPr>
                <w:rFonts w:hint="eastAsia" w:ascii="方正仿宋_GBK" w:hAnsi="宋体" w:eastAsia="方正仿宋_GBK" w:cs="宋体"/>
                <w:color w:val="auto"/>
                <w:kern w:val="0"/>
                <w:szCs w:val="21"/>
                <w:highlight w:val="none"/>
              </w:rPr>
              <w:t>雷老师</w:t>
            </w:r>
          </w:p>
          <w:p>
            <w:pPr>
              <w:widowControl/>
              <w:shd w:val="clear"/>
              <w:spacing w:line="240" w:lineRule="exact"/>
              <w:jc w:val="center"/>
              <w:rPr>
                <w:rFonts w:ascii="方正仿宋_GBK" w:hAnsi="宋体" w:eastAsia="方正仿宋_GBK" w:cs="宋体"/>
                <w:color w:val="auto"/>
                <w:kern w:val="0"/>
                <w:szCs w:val="21"/>
                <w:highlight w:val="none"/>
              </w:rPr>
            </w:pPr>
            <w:r>
              <w:rPr>
                <w:rFonts w:hint="eastAsia" w:ascii="方正仿宋_GBK" w:hAnsi="宋体" w:eastAsia="方正仿宋_GBK" w:cs="宋体"/>
                <w:color w:val="auto"/>
                <w:kern w:val="0"/>
                <w:szCs w:val="21"/>
                <w:highlight w:val="none"/>
              </w:rPr>
              <w:t>42830792</w:t>
            </w:r>
          </w:p>
        </w:tc>
      </w:tr>
      <w:tr>
        <w:tblPrEx>
          <w:tblLayout w:type="fixed"/>
          <w:tblCellMar>
            <w:top w:w="0" w:type="dxa"/>
            <w:left w:w="108" w:type="dxa"/>
            <w:bottom w:w="0" w:type="dxa"/>
            <w:right w:w="108" w:type="dxa"/>
          </w:tblCellMar>
        </w:tblPrEx>
        <w:trPr>
          <w:trHeight w:val="540" w:hRule="atLeast"/>
        </w:trPr>
        <w:tc>
          <w:tcPr>
            <w:tcW w:w="723" w:type="dxa"/>
            <w:tcBorders>
              <w:top w:val="nil"/>
              <w:left w:val="single" w:color="auto" w:sz="4" w:space="0"/>
              <w:bottom w:val="single" w:color="auto" w:sz="4" w:space="0"/>
              <w:right w:val="single" w:color="auto" w:sz="4" w:space="0"/>
            </w:tcBorders>
            <w:shd w:val="clear" w:color="000000" w:fill="FFFFFF"/>
            <w:vAlign w:val="center"/>
          </w:tcPr>
          <w:p>
            <w:pPr>
              <w:widowControl/>
              <w:shd w:val="clear"/>
              <w:spacing w:line="240" w:lineRule="exact"/>
              <w:jc w:val="center"/>
              <w:rPr>
                <w:rFonts w:ascii="方正仿宋_GBK" w:hAnsi="宋体" w:eastAsia="方正仿宋_GBK" w:cs="宋体"/>
                <w:color w:val="auto"/>
                <w:kern w:val="0"/>
                <w:szCs w:val="21"/>
                <w:highlight w:val="none"/>
              </w:rPr>
            </w:pPr>
            <w:r>
              <w:rPr>
                <w:rFonts w:hint="eastAsia" w:ascii="方正仿宋_GBK" w:hAnsi="宋体" w:eastAsia="方正仿宋_GBK" w:cs="宋体"/>
                <w:color w:val="auto"/>
                <w:kern w:val="0"/>
                <w:szCs w:val="21"/>
                <w:highlight w:val="none"/>
              </w:rPr>
              <w:t>2</w:t>
            </w:r>
          </w:p>
        </w:tc>
        <w:tc>
          <w:tcPr>
            <w:tcW w:w="3686" w:type="dxa"/>
            <w:tcBorders>
              <w:top w:val="nil"/>
              <w:left w:val="nil"/>
              <w:bottom w:val="single" w:color="auto" w:sz="4" w:space="0"/>
              <w:right w:val="single" w:color="auto" w:sz="4" w:space="0"/>
            </w:tcBorders>
            <w:shd w:val="clear" w:color="000000" w:fill="FFFFFF"/>
            <w:vAlign w:val="center"/>
          </w:tcPr>
          <w:p>
            <w:pPr>
              <w:shd w:val="clear"/>
              <w:spacing w:line="240" w:lineRule="exact"/>
              <w:jc w:val="center"/>
              <w:rPr>
                <w:rFonts w:ascii="方正仿宋_GBK" w:hAnsi="宋体" w:eastAsia="方正仿宋_GBK" w:cs="宋体"/>
                <w:color w:val="auto"/>
                <w:szCs w:val="21"/>
                <w:highlight w:val="none"/>
              </w:rPr>
            </w:pPr>
            <w:r>
              <w:rPr>
                <w:rFonts w:hint="eastAsia" w:ascii="方正仿宋_GBK" w:eastAsia="方正仿宋_GBK"/>
                <w:color w:val="auto"/>
                <w:szCs w:val="21"/>
                <w:highlight w:val="none"/>
              </w:rPr>
              <w:t>双槐镇中心小学、双槐镇渭溪小学、龙市镇中心小学、官渡镇福寿小学、龙市镇孙家小学</w:t>
            </w:r>
          </w:p>
        </w:tc>
        <w:tc>
          <w:tcPr>
            <w:tcW w:w="1137" w:type="dxa"/>
            <w:tcBorders>
              <w:top w:val="nil"/>
              <w:left w:val="nil"/>
              <w:bottom w:val="single" w:color="auto" w:sz="4" w:space="0"/>
              <w:right w:val="single" w:color="auto" w:sz="4" w:space="0"/>
            </w:tcBorders>
            <w:shd w:val="clear" w:color="000000" w:fill="FFFFFF"/>
            <w:vAlign w:val="center"/>
          </w:tcPr>
          <w:p>
            <w:pPr>
              <w:shd w:val="clear"/>
              <w:spacing w:line="240" w:lineRule="exact"/>
              <w:jc w:val="center"/>
              <w:rPr>
                <w:rFonts w:ascii="方正仿宋_GBK" w:hAnsi="宋体" w:eastAsia="方正仿宋_GBK" w:cs="宋体"/>
                <w:color w:val="auto"/>
                <w:szCs w:val="21"/>
                <w:highlight w:val="none"/>
              </w:rPr>
            </w:pPr>
            <w:r>
              <w:rPr>
                <w:rFonts w:hint="eastAsia" w:ascii="方正仿宋_GBK" w:eastAsia="方正仿宋_GBK"/>
                <w:color w:val="auto"/>
                <w:szCs w:val="21"/>
                <w:highlight w:val="none"/>
              </w:rPr>
              <w:t>小学数学</w:t>
            </w:r>
          </w:p>
        </w:tc>
        <w:tc>
          <w:tcPr>
            <w:tcW w:w="652" w:type="dxa"/>
            <w:tcBorders>
              <w:top w:val="nil"/>
              <w:left w:val="nil"/>
              <w:bottom w:val="single" w:color="auto" w:sz="4" w:space="0"/>
              <w:right w:val="single" w:color="auto" w:sz="4" w:space="0"/>
            </w:tcBorders>
            <w:shd w:val="clear" w:color="000000" w:fill="FFFFFF"/>
            <w:vAlign w:val="center"/>
          </w:tcPr>
          <w:p>
            <w:pPr>
              <w:shd w:val="clear"/>
              <w:spacing w:line="240" w:lineRule="exact"/>
              <w:jc w:val="center"/>
              <w:rPr>
                <w:rFonts w:ascii="方正仿宋_GBK" w:hAnsi="宋体" w:eastAsia="方正仿宋_GBK" w:cs="宋体"/>
                <w:color w:val="auto"/>
                <w:szCs w:val="21"/>
                <w:highlight w:val="none"/>
              </w:rPr>
            </w:pPr>
            <w:r>
              <w:rPr>
                <w:rFonts w:hint="eastAsia" w:ascii="方正仿宋_GBK" w:eastAsia="方正仿宋_GBK"/>
                <w:color w:val="auto"/>
                <w:szCs w:val="21"/>
                <w:highlight w:val="none"/>
              </w:rPr>
              <w:t>2</w:t>
            </w:r>
          </w:p>
        </w:tc>
        <w:tc>
          <w:tcPr>
            <w:tcW w:w="904" w:type="dxa"/>
            <w:tcBorders>
              <w:top w:val="single" w:color="auto" w:sz="4" w:space="0"/>
              <w:left w:val="nil"/>
              <w:bottom w:val="single" w:color="auto" w:sz="4" w:space="0"/>
              <w:right w:val="single" w:color="auto" w:sz="4" w:space="0"/>
            </w:tcBorders>
            <w:shd w:val="clear" w:color="000000" w:fill="FFFFFF"/>
            <w:vAlign w:val="center"/>
          </w:tcPr>
          <w:p>
            <w:pPr>
              <w:shd w:val="clear"/>
              <w:spacing w:line="240" w:lineRule="exact"/>
              <w:jc w:val="center"/>
              <w:rPr>
                <w:rFonts w:ascii="方正仿宋_GBK" w:hAnsi="宋体" w:eastAsia="方正仿宋_GBK" w:cs="宋体"/>
                <w:color w:val="auto"/>
                <w:szCs w:val="21"/>
                <w:highlight w:val="none"/>
              </w:rPr>
            </w:pPr>
            <w:r>
              <w:rPr>
                <w:rFonts w:hint="eastAsia" w:ascii="方正仿宋_GBK" w:hAnsi="宋体" w:eastAsia="方正仿宋_GBK" w:cs="宋体"/>
                <w:color w:val="auto"/>
                <w:szCs w:val="21"/>
                <w:highlight w:val="none"/>
              </w:rPr>
              <w:t>40周岁及以下</w:t>
            </w:r>
          </w:p>
        </w:tc>
        <w:tc>
          <w:tcPr>
            <w:tcW w:w="2552" w:type="dxa"/>
            <w:tcBorders>
              <w:top w:val="single" w:color="auto" w:sz="4" w:space="0"/>
              <w:left w:val="single" w:color="auto" w:sz="4" w:space="0"/>
              <w:bottom w:val="single" w:color="auto" w:sz="4" w:space="0"/>
              <w:right w:val="single" w:color="auto" w:sz="4" w:space="0"/>
            </w:tcBorders>
            <w:shd w:val="clear" w:color="000000" w:fill="FFFFFF"/>
            <w:vAlign w:val="center"/>
          </w:tcPr>
          <w:p>
            <w:pPr>
              <w:shd w:val="clear"/>
              <w:spacing w:line="240" w:lineRule="exact"/>
              <w:jc w:val="center"/>
              <w:rPr>
                <w:color w:val="auto"/>
                <w:szCs w:val="21"/>
                <w:highlight w:val="none"/>
              </w:rPr>
            </w:pPr>
            <w:r>
              <w:rPr>
                <w:rFonts w:hint="eastAsia" w:ascii="方正仿宋_GBK" w:hAnsi="宋体" w:eastAsia="方正仿宋_GBK" w:cs="宋体"/>
                <w:color w:val="auto"/>
                <w:szCs w:val="21"/>
                <w:highlight w:val="none"/>
              </w:rPr>
              <w:t>全日制普通高校本科及以上学历并取得相应学位</w:t>
            </w:r>
          </w:p>
        </w:tc>
        <w:tc>
          <w:tcPr>
            <w:tcW w:w="838"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hd w:val="clear"/>
              <w:spacing w:line="240" w:lineRule="exact"/>
              <w:jc w:val="center"/>
              <w:rPr>
                <w:rFonts w:ascii="方正仿宋_GBK" w:hAnsi="宋体" w:eastAsia="方正仿宋_GBK" w:cs="宋体"/>
                <w:color w:val="auto"/>
                <w:kern w:val="0"/>
                <w:szCs w:val="21"/>
                <w:highlight w:val="none"/>
              </w:rPr>
            </w:pPr>
            <w:r>
              <w:rPr>
                <w:rFonts w:hint="eastAsia" w:ascii="方正仿宋_GBK" w:hAnsi="宋体" w:eastAsia="方正仿宋_GBK" w:cs="宋体"/>
                <w:color w:val="auto"/>
                <w:kern w:val="0"/>
                <w:szCs w:val="21"/>
                <w:highlight w:val="none"/>
              </w:rPr>
              <w:t>不限</w:t>
            </w:r>
          </w:p>
        </w:tc>
        <w:tc>
          <w:tcPr>
            <w:tcW w:w="992" w:type="dxa"/>
            <w:tcBorders>
              <w:top w:val="single" w:color="auto" w:sz="4" w:space="0"/>
              <w:left w:val="nil"/>
              <w:bottom w:val="single" w:color="auto" w:sz="4" w:space="0"/>
              <w:right w:val="single" w:color="auto" w:sz="4" w:space="0"/>
            </w:tcBorders>
            <w:shd w:val="clear" w:color="000000" w:fill="FFFFFF"/>
            <w:vAlign w:val="center"/>
          </w:tcPr>
          <w:p>
            <w:pPr>
              <w:widowControl/>
              <w:shd w:val="clear"/>
              <w:spacing w:line="240" w:lineRule="exact"/>
              <w:jc w:val="center"/>
              <w:rPr>
                <w:rFonts w:ascii="方正仿宋_GBK" w:hAnsi="宋体" w:eastAsia="方正仿宋_GBK" w:cs="宋体"/>
                <w:color w:val="auto"/>
                <w:kern w:val="0"/>
                <w:szCs w:val="21"/>
                <w:highlight w:val="none"/>
              </w:rPr>
            </w:pPr>
            <w:r>
              <w:rPr>
                <w:rFonts w:hint="eastAsia" w:ascii="方正仿宋_GBK" w:hAnsi="宋体" w:eastAsia="方正仿宋_GBK" w:cs="宋体"/>
                <w:color w:val="auto"/>
                <w:kern w:val="0"/>
                <w:szCs w:val="21"/>
                <w:highlight w:val="none"/>
              </w:rPr>
              <w:t>不限</w:t>
            </w:r>
          </w:p>
        </w:tc>
        <w:tc>
          <w:tcPr>
            <w:tcW w:w="1409" w:type="dxa"/>
            <w:vMerge w:val="continue"/>
            <w:tcBorders>
              <w:left w:val="single" w:color="auto" w:sz="4" w:space="0"/>
              <w:right w:val="single" w:color="auto" w:sz="4" w:space="0"/>
            </w:tcBorders>
            <w:shd w:val="clear" w:color="000000" w:fill="FFFFFF"/>
          </w:tcPr>
          <w:p>
            <w:pPr>
              <w:widowControl/>
              <w:shd w:val="clear"/>
              <w:spacing w:line="240" w:lineRule="exact"/>
              <w:jc w:val="left"/>
              <w:rPr>
                <w:rFonts w:ascii="方正仿宋_GBK" w:hAnsi="宋体" w:eastAsia="方正仿宋_GBK" w:cs="宋体"/>
                <w:color w:val="auto"/>
                <w:kern w:val="0"/>
                <w:szCs w:val="21"/>
                <w:highlight w:val="none"/>
              </w:rPr>
            </w:pPr>
          </w:p>
        </w:tc>
        <w:tc>
          <w:tcPr>
            <w:tcW w:w="1409" w:type="dxa"/>
            <w:vMerge w:val="continue"/>
            <w:tcBorders>
              <w:left w:val="single" w:color="auto" w:sz="4" w:space="0"/>
              <w:right w:val="single" w:color="auto" w:sz="4" w:space="0"/>
            </w:tcBorders>
            <w:shd w:val="clear" w:color="000000" w:fill="FFFFFF"/>
            <w:vAlign w:val="center"/>
          </w:tcPr>
          <w:p>
            <w:pPr>
              <w:widowControl/>
              <w:shd w:val="clear"/>
              <w:spacing w:line="240" w:lineRule="exact"/>
              <w:jc w:val="left"/>
              <w:rPr>
                <w:rFonts w:ascii="方正仿宋_GBK" w:hAnsi="宋体" w:eastAsia="方正仿宋_GBK" w:cs="宋体"/>
                <w:color w:val="auto"/>
                <w:kern w:val="0"/>
                <w:szCs w:val="21"/>
                <w:highlight w:val="none"/>
              </w:rPr>
            </w:pPr>
          </w:p>
        </w:tc>
      </w:tr>
      <w:tr>
        <w:tblPrEx>
          <w:tblLayout w:type="fixed"/>
          <w:tblCellMar>
            <w:top w:w="0" w:type="dxa"/>
            <w:left w:w="108" w:type="dxa"/>
            <w:bottom w:w="0" w:type="dxa"/>
            <w:right w:w="108" w:type="dxa"/>
          </w:tblCellMar>
        </w:tblPrEx>
        <w:trPr>
          <w:trHeight w:val="540" w:hRule="atLeast"/>
        </w:trPr>
        <w:tc>
          <w:tcPr>
            <w:tcW w:w="723" w:type="dxa"/>
            <w:tcBorders>
              <w:top w:val="nil"/>
              <w:left w:val="single" w:color="auto" w:sz="4" w:space="0"/>
              <w:bottom w:val="single" w:color="auto" w:sz="4" w:space="0"/>
              <w:right w:val="single" w:color="auto" w:sz="4" w:space="0"/>
            </w:tcBorders>
            <w:shd w:val="clear" w:color="000000" w:fill="FFFFFF"/>
            <w:vAlign w:val="center"/>
          </w:tcPr>
          <w:p>
            <w:pPr>
              <w:widowControl/>
              <w:shd w:val="clear"/>
              <w:spacing w:line="240" w:lineRule="exact"/>
              <w:jc w:val="center"/>
              <w:rPr>
                <w:rFonts w:ascii="方正仿宋_GBK" w:hAnsi="宋体" w:eastAsia="方正仿宋_GBK" w:cs="宋体"/>
                <w:color w:val="auto"/>
                <w:kern w:val="0"/>
                <w:szCs w:val="21"/>
                <w:highlight w:val="none"/>
              </w:rPr>
            </w:pPr>
            <w:r>
              <w:rPr>
                <w:rFonts w:hint="eastAsia" w:ascii="方正仿宋_GBK" w:hAnsi="宋体" w:eastAsia="方正仿宋_GBK" w:cs="宋体"/>
                <w:color w:val="auto"/>
                <w:kern w:val="0"/>
                <w:szCs w:val="21"/>
                <w:highlight w:val="none"/>
              </w:rPr>
              <w:t>3</w:t>
            </w:r>
          </w:p>
        </w:tc>
        <w:tc>
          <w:tcPr>
            <w:tcW w:w="3686" w:type="dxa"/>
            <w:tcBorders>
              <w:top w:val="nil"/>
              <w:left w:val="nil"/>
              <w:bottom w:val="single" w:color="auto" w:sz="4" w:space="0"/>
              <w:right w:val="single" w:color="auto" w:sz="4" w:space="0"/>
            </w:tcBorders>
            <w:shd w:val="clear" w:color="000000" w:fill="FFFFFF"/>
            <w:vAlign w:val="center"/>
          </w:tcPr>
          <w:p>
            <w:pPr>
              <w:shd w:val="clear"/>
              <w:spacing w:line="240" w:lineRule="exact"/>
              <w:jc w:val="center"/>
              <w:rPr>
                <w:rFonts w:ascii="方正仿宋_GBK" w:hAnsi="宋体" w:eastAsia="方正仿宋_GBK" w:cs="宋体"/>
                <w:color w:val="auto"/>
                <w:szCs w:val="21"/>
                <w:highlight w:val="none"/>
              </w:rPr>
            </w:pPr>
            <w:r>
              <w:rPr>
                <w:rFonts w:hint="eastAsia" w:ascii="方正仿宋_GBK" w:eastAsia="方正仿宋_GBK"/>
                <w:color w:val="auto"/>
                <w:szCs w:val="21"/>
                <w:highlight w:val="none"/>
              </w:rPr>
              <w:t>行知小学、三汇镇一贯制学校、三庙镇中心小学、太和镇中心小学、银翔实验小学</w:t>
            </w:r>
          </w:p>
        </w:tc>
        <w:tc>
          <w:tcPr>
            <w:tcW w:w="1137" w:type="dxa"/>
            <w:tcBorders>
              <w:top w:val="nil"/>
              <w:left w:val="nil"/>
              <w:bottom w:val="single" w:color="auto" w:sz="4" w:space="0"/>
              <w:right w:val="single" w:color="auto" w:sz="4" w:space="0"/>
            </w:tcBorders>
            <w:shd w:val="clear" w:color="000000" w:fill="FFFFFF"/>
            <w:vAlign w:val="center"/>
          </w:tcPr>
          <w:p>
            <w:pPr>
              <w:shd w:val="clear"/>
              <w:spacing w:line="240" w:lineRule="exact"/>
              <w:jc w:val="center"/>
              <w:rPr>
                <w:rFonts w:ascii="方正仿宋_GBK" w:hAnsi="宋体" w:eastAsia="方正仿宋_GBK" w:cs="宋体"/>
                <w:color w:val="auto"/>
                <w:szCs w:val="21"/>
                <w:highlight w:val="none"/>
              </w:rPr>
            </w:pPr>
            <w:r>
              <w:rPr>
                <w:rFonts w:hint="eastAsia" w:ascii="方正仿宋_GBK" w:eastAsia="方正仿宋_GBK"/>
                <w:color w:val="auto"/>
                <w:szCs w:val="21"/>
                <w:highlight w:val="none"/>
              </w:rPr>
              <w:t>小学英语</w:t>
            </w:r>
          </w:p>
        </w:tc>
        <w:tc>
          <w:tcPr>
            <w:tcW w:w="652" w:type="dxa"/>
            <w:tcBorders>
              <w:top w:val="nil"/>
              <w:left w:val="nil"/>
              <w:bottom w:val="single" w:color="auto" w:sz="4" w:space="0"/>
              <w:right w:val="single" w:color="auto" w:sz="4" w:space="0"/>
            </w:tcBorders>
            <w:shd w:val="clear" w:color="000000" w:fill="FFFFFF"/>
            <w:vAlign w:val="center"/>
          </w:tcPr>
          <w:p>
            <w:pPr>
              <w:shd w:val="clear"/>
              <w:spacing w:line="240" w:lineRule="exact"/>
              <w:jc w:val="center"/>
              <w:rPr>
                <w:rFonts w:ascii="方正仿宋_GBK" w:hAnsi="宋体" w:eastAsia="方正仿宋_GBK" w:cs="宋体"/>
                <w:color w:val="auto"/>
                <w:szCs w:val="21"/>
                <w:highlight w:val="none"/>
              </w:rPr>
            </w:pPr>
            <w:r>
              <w:rPr>
                <w:rFonts w:hint="eastAsia" w:ascii="方正仿宋_GBK" w:eastAsia="方正仿宋_GBK"/>
                <w:color w:val="auto"/>
                <w:szCs w:val="21"/>
                <w:highlight w:val="none"/>
              </w:rPr>
              <w:t>2</w:t>
            </w:r>
          </w:p>
        </w:tc>
        <w:tc>
          <w:tcPr>
            <w:tcW w:w="904" w:type="dxa"/>
            <w:tcBorders>
              <w:top w:val="single" w:color="auto" w:sz="4" w:space="0"/>
              <w:left w:val="nil"/>
              <w:bottom w:val="single" w:color="auto" w:sz="4" w:space="0"/>
              <w:right w:val="single" w:color="auto" w:sz="4" w:space="0"/>
            </w:tcBorders>
            <w:shd w:val="clear" w:color="000000" w:fill="FFFFFF"/>
            <w:vAlign w:val="center"/>
          </w:tcPr>
          <w:p>
            <w:pPr>
              <w:shd w:val="clear"/>
              <w:spacing w:line="240" w:lineRule="exact"/>
              <w:jc w:val="center"/>
              <w:rPr>
                <w:rFonts w:ascii="方正仿宋_GBK" w:hAnsi="宋体" w:eastAsia="方正仿宋_GBK" w:cs="宋体"/>
                <w:color w:val="auto"/>
                <w:szCs w:val="21"/>
                <w:highlight w:val="none"/>
              </w:rPr>
            </w:pPr>
            <w:r>
              <w:rPr>
                <w:rFonts w:hint="eastAsia" w:ascii="方正仿宋_GBK" w:hAnsi="宋体" w:eastAsia="方正仿宋_GBK" w:cs="宋体"/>
                <w:color w:val="auto"/>
                <w:szCs w:val="21"/>
                <w:highlight w:val="none"/>
              </w:rPr>
              <w:t>40周岁及以下</w:t>
            </w:r>
          </w:p>
        </w:tc>
        <w:tc>
          <w:tcPr>
            <w:tcW w:w="2552" w:type="dxa"/>
            <w:tcBorders>
              <w:top w:val="single" w:color="auto" w:sz="4" w:space="0"/>
              <w:left w:val="single" w:color="auto" w:sz="4" w:space="0"/>
              <w:bottom w:val="single" w:color="auto" w:sz="4" w:space="0"/>
              <w:right w:val="single" w:color="auto" w:sz="4" w:space="0"/>
            </w:tcBorders>
            <w:shd w:val="clear" w:color="000000" w:fill="FFFFFF"/>
            <w:vAlign w:val="center"/>
          </w:tcPr>
          <w:p>
            <w:pPr>
              <w:shd w:val="clear"/>
              <w:spacing w:line="240" w:lineRule="exact"/>
              <w:jc w:val="center"/>
              <w:rPr>
                <w:color w:val="auto"/>
                <w:szCs w:val="21"/>
                <w:highlight w:val="none"/>
              </w:rPr>
            </w:pPr>
            <w:r>
              <w:rPr>
                <w:rFonts w:hint="eastAsia" w:ascii="方正仿宋_GBK" w:hAnsi="宋体" w:eastAsia="方正仿宋_GBK" w:cs="宋体"/>
                <w:color w:val="auto"/>
                <w:szCs w:val="21"/>
                <w:highlight w:val="none"/>
              </w:rPr>
              <w:t>全日制普通高校本科及以上学历并取得相应学位</w:t>
            </w:r>
          </w:p>
        </w:tc>
        <w:tc>
          <w:tcPr>
            <w:tcW w:w="838"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hd w:val="clear"/>
              <w:spacing w:line="240" w:lineRule="exact"/>
              <w:jc w:val="center"/>
              <w:rPr>
                <w:rFonts w:ascii="方正仿宋_GBK" w:hAnsi="宋体" w:eastAsia="方正仿宋_GBK" w:cs="宋体"/>
                <w:color w:val="auto"/>
                <w:kern w:val="0"/>
                <w:szCs w:val="21"/>
                <w:highlight w:val="none"/>
              </w:rPr>
            </w:pPr>
            <w:r>
              <w:rPr>
                <w:rFonts w:hint="eastAsia" w:ascii="方正仿宋_GBK" w:hAnsi="宋体" w:eastAsia="方正仿宋_GBK" w:cs="宋体"/>
                <w:color w:val="auto"/>
                <w:kern w:val="0"/>
                <w:szCs w:val="21"/>
                <w:highlight w:val="none"/>
              </w:rPr>
              <w:t>不限</w:t>
            </w:r>
          </w:p>
        </w:tc>
        <w:tc>
          <w:tcPr>
            <w:tcW w:w="992" w:type="dxa"/>
            <w:tcBorders>
              <w:top w:val="single" w:color="auto" w:sz="4" w:space="0"/>
              <w:left w:val="nil"/>
              <w:bottom w:val="single" w:color="auto" w:sz="4" w:space="0"/>
              <w:right w:val="single" w:color="auto" w:sz="4" w:space="0"/>
            </w:tcBorders>
            <w:shd w:val="clear" w:color="000000" w:fill="FFFFFF"/>
            <w:vAlign w:val="center"/>
          </w:tcPr>
          <w:p>
            <w:pPr>
              <w:widowControl/>
              <w:shd w:val="clear"/>
              <w:spacing w:line="240" w:lineRule="exact"/>
              <w:jc w:val="center"/>
              <w:rPr>
                <w:rFonts w:ascii="方正仿宋_GBK" w:hAnsi="宋体" w:eastAsia="方正仿宋_GBK" w:cs="宋体"/>
                <w:color w:val="auto"/>
                <w:kern w:val="0"/>
                <w:szCs w:val="21"/>
                <w:highlight w:val="none"/>
              </w:rPr>
            </w:pPr>
            <w:r>
              <w:rPr>
                <w:rFonts w:hint="eastAsia" w:ascii="方正仿宋_GBK" w:hAnsi="宋体" w:eastAsia="方正仿宋_GBK" w:cs="宋体"/>
                <w:color w:val="auto"/>
                <w:kern w:val="0"/>
                <w:szCs w:val="21"/>
                <w:highlight w:val="none"/>
              </w:rPr>
              <w:t>不限</w:t>
            </w:r>
          </w:p>
        </w:tc>
        <w:tc>
          <w:tcPr>
            <w:tcW w:w="1409" w:type="dxa"/>
            <w:vMerge w:val="continue"/>
            <w:tcBorders>
              <w:left w:val="single" w:color="auto" w:sz="4" w:space="0"/>
              <w:right w:val="single" w:color="auto" w:sz="4" w:space="0"/>
            </w:tcBorders>
            <w:shd w:val="clear" w:color="000000" w:fill="FFFFFF"/>
          </w:tcPr>
          <w:p>
            <w:pPr>
              <w:widowControl/>
              <w:shd w:val="clear"/>
              <w:spacing w:line="240" w:lineRule="exact"/>
              <w:jc w:val="left"/>
              <w:rPr>
                <w:rFonts w:ascii="方正仿宋_GBK" w:hAnsi="宋体" w:eastAsia="方正仿宋_GBK" w:cs="宋体"/>
                <w:color w:val="auto"/>
                <w:kern w:val="0"/>
                <w:szCs w:val="21"/>
                <w:highlight w:val="none"/>
              </w:rPr>
            </w:pPr>
          </w:p>
        </w:tc>
        <w:tc>
          <w:tcPr>
            <w:tcW w:w="1409" w:type="dxa"/>
            <w:vMerge w:val="continue"/>
            <w:tcBorders>
              <w:left w:val="single" w:color="auto" w:sz="4" w:space="0"/>
              <w:right w:val="single" w:color="auto" w:sz="4" w:space="0"/>
            </w:tcBorders>
            <w:shd w:val="clear" w:color="000000" w:fill="FFFFFF"/>
            <w:vAlign w:val="center"/>
          </w:tcPr>
          <w:p>
            <w:pPr>
              <w:widowControl/>
              <w:shd w:val="clear"/>
              <w:spacing w:line="240" w:lineRule="exact"/>
              <w:jc w:val="left"/>
              <w:rPr>
                <w:rFonts w:ascii="方正仿宋_GBK" w:hAnsi="宋体" w:eastAsia="方正仿宋_GBK" w:cs="宋体"/>
                <w:color w:val="auto"/>
                <w:kern w:val="0"/>
                <w:szCs w:val="21"/>
                <w:highlight w:val="none"/>
              </w:rPr>
            </w:pPr>
          </w:p>
        </w:tc>
      </w:tr>
      <w:tr>
        <w:tblPrEx>
          <w:tblLayout w:type="fixed"/>
          <w:tblCellMar>
            <w:top w:w="0" w:type="dxa"/>
            <w:left w:w="108" w:type="dxa"/>
            <w:bottom w:w="0" w:type="dxa"/>
            <w:right w:w="108" w:type="dxa"/>
          </w:tblCellMar>
        </w:tblPrEx>
        <w:trPr>
          <w:trHeight w:val="690" w:hRule="atLeast"/>
        </w:trPr>
        <w:tc>
          <w:tcPr>
            <w:tcW w:w="723" w:type="dxa"/>
            <w:tcBorders>
              <w:top w:val="nil"/>
              <w:left w:val="single" w:color="auto" w:sz="4" w:space="0"/>
              <w:bottom w:val="single" w:color="auto" w:sz="4" w:space="0"/>
              <w:right w:val="single" w:color="auto" w:sz="4" w:space="0"/>
            </w:tcBorders>
            <w:shd w:val="clear" w:color="000000" w:fill="FFFFFF"/>
            <w:vAlign w:val="center"/>
          </w:tcPr>
          <w:p>
            <w:pPr>
              <w:widowControl/>
              <w:shd w:val="clear"/>
              <w:spacing w:line="240" w:lineRule="exact"/>
              <w:jc w:val="center"/>
              <w:rPr>
                <w:rFonts w:ascii="方正仿宋_GBK" w:hAnsi="宋体" w:eastAsia="方正仿宋_GBK" w:cs="宋体"/>
                <w:color w:val="auto"/>
                <w:kern w:val="0"/>
                <w:szCs w:val="21"/>
                <w:highlight w:val="none"/>
              </w:rPr>
            </w:pPr>
            <w:r>
              <w:rPr>
                <w:rFonts w:hint="eastAsia" w:ascii="方正仿宋_GBK" w:hAnsi="宋体" w:eastAsia="方正仿宋_GBK" w:cs="宋体"/>
                <w:color w:val="auto"/>
                <w:kern w:val="0"/>
                <w:szCs w:val="21"/>
                <w:highlight w:val="none"/>
              </w:rPr>
              <w:t>4</w:t>
            </w:r>
          </w:p>
        </w:tc>
        <w:tc>
          <w:tcPr>
            <w:tcW w:w="3686" w:type="dxa"/>
            <w:tcBorders>
              <w:top w:val="nil"/>
              <w:left w:val="nil"/>
              <w:bottom w:val="single" w:color="auto" w:sz="4" w:space="0"/>
              <w:right w:val="single" w:color="auto" w:sz="4" w:space="0"/>
            </w:tcBorders>
            <w:shd w:val="clear" w:color="000000" w:fill="FFFFFF"/>
            <w:vAlign w:val="center"/>
          </w:tcPr>
          <w:p>
            <w:pPr>
              <w:shd w:val="clear"/>
              <w:spacing w:line="240" w:lineRule="exact"/>
              <w:jc w:val="center"/>
              <w:rPr>
                <w:rFonts w:ascii="方正仿宋_GBK" w:hAnsi="宋体" w:eastAsia="方正仿宋_GBK" w:cs="宋体"/>
                <w:color w:val="auto"/>
                <w:szCs w:val="21"/>
                <w:highlight w:val="none"/>
              </w:rPr>
            </w:pPr>
            <w:r>
              <w:rPr>
                <w:rFonts w:hint="eastAsia" w:ascii="方正仿宋_GBK" w:eastAsia="方正仿宋_GBK"/>
                <w:color w:val="auto"/>
                <w:szCs w:val="21"/>
                <w:highlight w:val="none"/>
              </w:rPr>
              <w:t>合阳中学、香龙中学</w:t>
            </w:r>
          </w:p>
        </w:tc>
        <w:tc>
          <w:tcPr>
            <w:tcW w:w="1137" w:type="dxa"/>
            <w:tcBorders>
              <w:top w:val="nil"/>
              <w:left w:val="nil"/>
              <w:bottom w:val="single" w:color="auto" w:sz="4" w:space="0"/>
              <w:right w:val="single" w:color="auto" w:sz="4" w:space="0"/>
            </w:tcBorders>
            <w:shd w:val="clear" w:color="000000" w:fill="FFFFFF"/>
            <w:vAlign w:val="center"/>
          </w:tcPr>
          <w:p>
            <w:pPr>
              <w:shd w:val="clear"/>
              <w:spacing w:line="240" w:lineRule="exact"/>
              <w:jc w:val="center"/>
              <w:rPr>
                <w:rFonts w:ascii="方正仿宋_GBK" w:hAnsi="宋体" w:eastAsia="方正仿宋_GBK" w:cs="宋体"/>
                <w:color w:val="auto"/>
                <w:szCs w:val="21"/>
                <w:highlight w:val="none"/>
              </w:rPr>
            </w:pPr>
            <w:r>
              <w:rPr>
                <w:rFonts w:hint="eastAsia" w:ascii="方正仿宋_GBK" w:eastAsia="方正仿宋_GBK"/>
                <w:color w:val="auto"/>
                <w:szCs w:val="21"/>
                <w:highlight w:val="none"/>
              </w:rPr>
              <w:t>初中英语</w:t>
            </w:r>
          </w:p>
        </w:tc>
        <w:tc>
          <w:tcPr>
            <w:tcW w:w="652" w:type="dxa"/>
            <w:tcBorders>
              <w:top w:val="nil"/>
              <w:left w:val="nil"/>
              <w:bottom w:val="single" w:color="auto" w:sz="4" w:space="0"/>
              <w:right w:val="single" w:color="auto" w:sz="4" w:space="0"/>
            </w:tcBorders>
            <w:shd w:val="clear" w:color="000000" w:fill="FFFFFF"/>
            <w:vAlign w:val="center"/>
          </w:tcPr>
          <w:p>
            <w:pPr>
              <w:shd w:val="clear"/>
              <w:spacing w:line="240" w:lineRule="exact"/>
              <w:jc w:val="center"/>
              <w:rPr>
                <w:rFonts w:ascii="方正仿宋_GBK" w:hAnsi="宋体" w:eastAsia="方正仿宋_GBK" w:cs="宋体"/>
                <w:color w:val="auto"/>
                <w:szCs w:val="21"/>
                <w:highlight w:val="none"/>
              </w:rPr>
            </w:pPr>
            <w:r>
              <w:rPr>
                <w:rFonts w:hint="eastAsia" w:ascii="方正仿宋_GBK" w:eastAsia="方正仿宋_GBK"/>
                <w:color w:val="auto"/>
                <w:szCs w:val="21"/>
                <w:highlight w:val="none"/>
              </w:rPr>
              <w:t>1</w:t>
            </w:r>
          </w:p>
        </w:tc>
        <w:tc>
          <w:tcPr>
            <w:tcW w:w="904" w:type="dxa"/>
            <w:tcBorders>
              <w:top w:val="single" w:color="auto" w:sz="4" w:space="0"/>
              <w:left w:val="nil"/>
              <w:bottom w:val="single" w:color="auto" w:sz="4" w:space="0"/>
              <w:right w:val="single" w:color="auto" w:sz="4" w:space="0"/>
            </w:tcBorders>
            <w:shd w:val="clear" w:color="000000" w:fill="FFFFFF"/>
            <w:vAlign w:val="center"/>
          </w:tcPr>
          <w:p>
            <w:pPr>
              <w:shd w:val="clear"/>
              <w:spacing w:line="240" w:lineRule="exact"/>
              <w:jc w:val="center"/>
              <w:rPr>
                <w:rFonts w:ascii="方正仿宋_GBK" w:hAnsi="宋体" w:eastAsia="方正仿宋_GBK" w:cs="宋体"/>
                <w:color w:val="auto"/>
                <w:szCs w:val="21"/>
                <w:highlight w:val="none"/>
              </w:rPr>
            </w:pPr>
            <w:r>
              <w:rPr>
                <w:rFonts w:hint="eastAsia" w:ascii="方正仿宋_GBK" w:hAnsi="宋体" w:eastAsia="方正仿宋_GBK" w:cs="宋体"/>
                <w:color w:val="auto"/>
                <w:szCs w:val="21"/>
                <w:highlight w:val="none"/>
              </w:rPr>
              <w:t>40周岁及以下</w:t>
            </w:r>
          </w:p>
        </w:tc>
        <w:tc>
          <w:tcPr>
            <w:tcW w:w="2552" w:type="dxa"/>
            <w:tcBorders>
              <w:top w:val="single" w:color="auto" w:sz="4" w:space="0"/>
              <w:left w:val="single" w:color="auto" w:sz="4" w:space="0"/>
              <w:bottom w:val="single" w:color="auto" w:sz="4" w:space="0"/>
              <w:right w:val="single" w:color="auto" w:sz="4" w:space="0"/>
            </w:tcBorders>
            <w:shd w:val="clear" w:color="000000" w:fill="FFFFFF"/>
            <w:vAlign w:val="center"/>
          </w:tcPr>
          <w:p>
            <w:pPr>
              <w:shd w:val="clear"/>
              <w:spacing w:line="240" w:lineRule="exact"/>
              <w:jc w:val="center"/>
              <w:rPr>
                <w:color w:val="auto"/>
                <w:szCs w:val="21"/>
                <w:highlight w:val="none"/>
              </w:rPr>
            </w:pPr>
            <w:r>
              <w:rPr>
                <w:rFonts w:hint="eastAsia" w:ascii="方正仿宋_GBK" w:hAnsi="宋体" w:eastAsia="方正仿宋_GBK" w:cs="宋体"/>
                <w:color w:val="auto"/>
                <w:szCs w:val="21"/>
                <w:highlight w:val="none"/>
              </w:rPr>
              <w:t>全日制普通高校本科及以上学历并取得相应学位</w:t>
            </w:r>
          </w:p>
        </w:tc>
        <w:tc>
          <w:tcPr>
            <w:tcW w:w="838"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hd w:val="clear"/>
              <w:spacing w:line="240" w:lineRule="exact"/>
              <w:jc w:val="center"/>
              <w:rPr>
                <w:rFonts w:ascii="方正仿宋_GBK" w:hAnsi="宋体" w:eastAsia="方正仿宋_GBK" w:cs="宋体"/>
                <w:color w:val="auto"/>
                <w:kern w:val="0"/>
                <w:szCs w:val="21"/>
                <w:highlight w:val="none"/>
              </w:rPr>
            </w:pPr>
            <w:r>
              <w:rPr>
                <w:rFonts w:hint="eastAsia" w:ascii="方正仿宋_GBK" w:hAnsi="宋体" w:eastAsia="方正仿宋_GBK" w:cs="宋体"/>
                <w:color w:val="auto"/>
                <w:kern w:val="0"/>
                <w:szCs w:val="21"/>
                <w:highlight w:val="none"/>
              </w:rPr>
              <w:t>不限</w:t>
            </w:r>
          </w:p>
        </w:tc>
        <w:tc>
          <w:tcPr>
            <w:tcW w:w="992" w:type="dxa"/>
            <w:tcBorders>
              <w:top w:val="single" w:color="auto" w:sz="4" w:space="0"/>
              <w:left w:val="nil"/>
              <w:bottom w:val="single" w:color="auto" w:sz="4" w:space="0"/>
              <w:right w:val="single" w:color="auto" w:sz="4" w:space="0"/>
            </w:tcBorders>
            <w:shd w:val="clear" w:color="000000" w:fill="FFFFFF"/>
            <w:vAlign w:val="center"/>
          </w:tcPr>
          <w:p>
            <w:pPr>
              <w:widowControl/>
              <w:shd w:val="clear"/>
              <w:spacing w:line="240" w:lineRule="exact"/>
              <w:jc w:val="center"/>
              <w:rPr>
                <w:rFonts w:ascii="方正仿宋_GBK" w:hAnsi="宋体" w:eastAsia="方正仿宋_GBK" w:cs="宋体"/>
                <w:color w:val="auto"/>
                <w:kern w:val="0"/>
                <w:szCs w:val="21"/>
                <w:highlight w:val="none"/>
              </w:rPr>
            </w:pPr>
            <w:r>
              <w:rPr>
                <w:rFonts w:hint="eastAsia" w:ascii="方正仿宋_GBK" w:hAnsi="宋体" w:eastAsia="方正仿宋_GBK" w:cs="宋体"/>
                <w:color w:val="auto"/>
                <w:kern w:val="0"/>
                <w:szCs w:val="21"/>
                <w:highlight w:val="none"/>
              </w:rPr>
              <w:t>不限</w:t>
            </w:r>
          </w:p>
        </w:tc>
        <w:tc>
          <w:tcPr>
            <w:tcW w:w="1409" w:type="dxa"/>
            <w:vMerge w:val="continue"/>
            <w:tcBorders>
              <w:left w:val="single" w:color="auto" w:sz="4" w:space="0"/>
              <w:right w:val="single" w:color="auto" w:sz="4" w:space="0"/>
            </w:tcBorders>
            <w:shd w:val="clear" w:color="000000" w:fill="FFFFFF"/>
          </w:tcPr>
          <w:p>
            <w:pPr>
              <w:widowControl/>
              <w:shd w:val="clear"/>
              <w:spacing w:line="240" w:lineRule="exact"/>
              <w:jc w:val="left"/>
              <w:rPr>
                <w:rFonts w:ascii="方正仿宋_GBK" w:hAnsi="宋体" w:eastAsia="方正仿宋_GBK" w:cs="宋体"/>
                <w:color w:val="auto"/>
                <w:kern w:val="0"/>
                <w:szCs w:val="21"/>
                <w:highlight w:val="none"/>
              </w:rPr>
            </w:pPr>
          </w:p>
        </w:tc>
        <w:tc>
          <w:tcPr>
            <w:tcW w:w="1409" w:type="dxa"/>
            <w:vMerge w:val="continue"/>
            <w:tcBorders>
              <w:left w:val="single" w:color="auto" w:sz="4" w:space="0"/>
              <w:right w:val="single" w:color="auto" w:sz="4" w:space="0"/>
            </w:tcBorders>
            <w:shd w:val="clear" w:color="000000" w:fill="FFFFFF"/>
            <w:vAlign w:val="center"/>
          </w:tcPr>
          <w:p>
            <w:pPr>
              <w:widowControl/>
              <w:shd w:val="clear"/>
              <w:spacing w:line="240" w:lineRule="exact"/>
              <w:jc w:val="left"/>
              <w:rPr>
                <w:rFonts w:ascii="方正仿宋_GBK" w:hAnsi="宋体" w:eastAsia="方正仿宋_GBK" w:cs="宋体"/>
                <w:color w:val="auto"/>
                <w:kern w:val="0"/>
                <w:szCs w:val="21"/>
                <w:highlight w:val="none"/>
              </w:rPr>
            </w:pPr>
          </w:p>
        </w:tc>
      </w:tr>
      <w:tr>
        <w:tblPrEx>
          <w:tblLayout w:type="fixed"/>
          <w:tblCellMar>
            <w:top w:w="0" w:type="dxa"/>
            <w:left w:w="108" w:type="dxa"/>
            <w:bottom w:w="0" w:type="dxa"/>
            <w:right w:w="108" w:type="dxa"/>
          </w:tblCellMar>
        </w:tblPrEx>
        <w:trPr>
          <w:trHeight w:val="810" w:hRule="atLeast"/>
        </w:trPr>
        <w:tc>
          <w:tcPr>
            <w:tcW w:w="723" w:type="dxa"/>
            <w:tcBorders>
              <w:top w:val="nil"/>
              <w:left w:val="single" w:color="auto" w:sz="4" w:space="0"/>
              <w:bottom w:val="single" w:color="auto" w:sz="4" w:space="0"/>
              <w:right w:val="single" w:color="auto" w:sz="4" w:space="0"/>
            </w:tcBorders>
            <w:shd w:val="clear" w:color="000000" w:fill="FFFFFF"/>
            <w:vAlign w:val="center"/>
          </w:tcPr>
          <w:p>
            <w:pPr>
              <w:widowControl/>
              <w:shd w:val="clear"/>
              <w:spacing w:line="240" w:lineRule="exact"/>
              <w:jc w:val="center"/>
              <w:rPr>
                <w:rFonts w:ascii="方正仿宋_GBK" w:hAnsi="宋体" w:eastAsia="方正仿宋_GBK" w:cs="宋体"/>
                <w:color w:val="auto"/>
                <w:kern w:val="0"/>
                <w:szCs w:val="21"/>
                <w:highlight w:val="none"/>
              </w:rPr>
            </w:pPr>
            <w:r>
              <w:rPr>
                <w:rFonts w:hint="eastAsia" w:ascii="方正仿宋_GBK" w:hAnsi="宋体" w:eastAsia="方正仿宋_GBK" w:cs="宋体"/>
                <w:color w:val="auto"/>
                <w:kern w:val="0"/>
                <w:szCs w:val="21"/>
                <w:highlight w:val="none"/>
              </w:rPr>
              <w:t>5</w:t>
            </w:r>
          </w:p>
        </w:tc>
        <w:tc>
          <w:tcPr>
            <w:tcW w:w="3686" w:type="dxa"/>
            <w:tcBorders>
              <w:top w:val="nil"/>
              <w:left w:val="nil"/>
              <w:bottom w:val="single" w:color="auto" w:sz="4" w:space="0"/>
              <w:right w:val="single" w:color="auto" w:sz="4" w:space="0"/>
            </w:tcBorders>
            <w:shd w:val="clear" w:color="000000" w:fill="FFFFFF"/>
            <w:vAlign w:val="center"/>
          </w:tcPr>
          <w:p>
            <w:pPr>
              <w:shd w:val="clear"/>
              <w:spacing w:line="240" w:lineRule="exact"/>
              <w:jc w:val="center"/>
              <w:rPr>
                <w:rFonts w:ascii="方正仿宋_GBK" w:hAnsi="宋体" w:eastAsia="方正仿宋_GBK" w:cs="宋体"/>
                <w:color w:val="auto"/>
                <w:szCs w:val="21"/>
                <w:highlight w:val="none"/>
              </w:rPr>
            </w:pPr>
            <w:r>
              <w:rPr>
                <w:rFonts w:hint="eastAsia" w:ascii="方正仿宋_GBK" w:eastAsia="方正仿宋_GBK"/>
                <w:color w:val="auto"/>
                <w:szCs w:val="21"/>
                <w:highlight w:val="none"/>
              </w:rPr>
              <w:t>古楼镇中心小学、三汇镇响水小学</w:t>
            </w:r>
          </w:p>
        </w:tc>
        <w:tc>
          <w:tcPr>
            <w:tcW w:w="1137" w:type="dxa"/>
            <w:tcBorders>
              <w:top w:val="nil"/>
              <w:left w:val="nil"/>
              <w:bottom w:val="single" w:color="auto" w:sz="4" w:space="0"/>
              <w:right w:val="single" w:color="auto" w:sz="4" w:space="0"/>
            </w:tcBorders>
            <w:shd w:val="clear" w:color="000000" w:fill="FFFFFF"/>
            <w:vAlign w:val="center"/>
          </w:tcPr>
          <w:p>
            <w:pPr>
              <w:shd w:val="clear"/>
              <w:spacing w:line="240" w:lineRule="exact"/>
              <w:jc w:val="center"/>
              <w:rPr>
                <w:rFonts w:ascii="方正仿宋_GBK" w:hAnsi="宋体" w:eastAsia="方正仿宋_GBK" w:cs="宋体"/>
                <w:color w:val="auto"/>
                <w:szCs w:val="21"/>
                <w:highlight w:val="none"/>
              </w:rPr>
            </w:pPr>
            <w:r>
              <w:rPr>
                <w:rFonts w:hint="eastAsia" w:ascii="方正仿宋_GBK" w:eastAsia="方正仿宋_GBK"/>
                <w:color w:val="auto"/>
                <w:szCs w:val="21"/>
                <w:highlight w:val="none"/>
              </w:rPr>
              <w:t>计算机教师</w:t>
            </w:r>
          </w:p>
        </w:tc>
        <w:tc>
          <w:tcPr>
            <w:tcW w:w="652" w:type="dxa"/>
            <w:tcBorders>
              <w:top w:val="nil"/>
              <w:left w:val="nil"/>
              <w:bottom w:val="single" w:color="auto" w:sz="4" w:space="0"/>
              <w:right w:val="single" w:color="auto" w:sz="4" w:space="0"/>
            </w:tcBorders>
            <w:shd w:val="clear" w:color="000000" w:fill="FFFFFF"/>
            <w:vAlign w:val="center"/>
          </w:tcPr>
          <w:p>
            <w:pPr>
              <w:shd w:val="clear"/>
              <w:spacing w:line="240" w:lineRule="exact"/>
              <w:jc w:val="center"/>
              <w:rPr>
                <w:rFonts w:ascii="方正仿宋_GBK" w:hAnsi="宋体" w:eastAsia="方正仿宋_GBK" w:cs="宋体"/>
                <w:color w:val="auto"/>
                <w:szCs w:val="21"/>
                <w:highlight w:val="none"/>
              </w:rPr>
            </w:pPr>
            <w:r>
              <w:rPr>
                <w:rFonts w:hint="eastAsia" w:ascii="方正仿宋_GBK" w:eastAsia="方正仿宋_GBK"/>
                <w:color w:val="auto"/>
                <w:szCs w:val="21"/>
                <w:highlight w:val="none"/>
              </w:rPr>
              <w:t>1</w:t>
            </w:r>
          </w:p>
        </w:tc>
        <w:tc>
          <w:tcPr>
            <w:tcW w:w="904" w:type="dxa"/>
            <w:tcBorders>
              <w:top w:val="single" w:color="auto" w:sz="4" w:space="0"/>
              <w:left w:val="nil"/>
              <w:bottom w:val="single" w:color="auto" w:sz="4" w:space="0"/>
              <w:right w:val="single" w:color="auto" w:sz="4" w:space="0"/>
            </w:tcBorders>
            <w:shd w:val="clear" w:color="000000" w:fill="FFFFFF"/>
            <w:vAlign w:val="center"/>
          </w:tcPr>
          <w:p>
            <w:pPr>
              <w:shd w:val="clear"/>
              <w:spacing w:line="240" w:lineRule="exact"/>
              <w:jc w:val="center"/>
              <w:rPr>
                <w:rFonts w:ascii="方正仿宋_GBK" w:hAnsi="宋体" w:eastAsia="方正仿宋_GBK" w:cs="宋体"/>
                <w:color w:val="auto"/>
                <w:szCs w:val="21"/>
                <w:highlight w:val="none"/>
              </w:rPr>
            </w:pPr>
            <w:r>
              <w:rPr>
                <w:rFonts w:hint="eastAsia" w:ascii="方正仿宋_GBK" w:hAnsi="宋体" w:eastAsia="方正仿宋_GBK" w:cs="宋体"/>
                <w:color w:val="auto"/>
                <w:szCs w:val="21"/>
                <w:highlight w:val="none"/>
              </w:rPr>
              <w:t>40周岁及以下</w:t>
            </w:r>
          </w:p>
        </w:tc>
        <w:tc>
          <w:tcPr>
            <w:tcW w:w="2552" w:type="dxa"/>
            <w:tcBorders>
              <w:top w:val="single" w:color="auto" w:sz="4" w:space="0"/>
              <w:left w:val="single" w:color="auto" w:sz="4" w:space="0"/>
              <w:bottom w:val="single" w:color="auto" w:sz="4" w:space="0"/>
              <w:right w:val="single" w:color="auto" w:sz="4" w:space="0"/>
            </w:tcBorders>
            <w:shd w:val="clear" w:color="000000" w:fill="FFFFFF"/>
            <w:vAlign w:val="center"/>
          </w:tcPr>
          <w:p>
            <w:pPr>
              <w:shd w:val="clear"/>
              <w:spacing w:line="240" w:lineRule="exact"/>
              <w:jc w:val="center"/>
              <w:rPr>
                <w:color w:val="auto"/>
                <w:szCs w:val="21"/>
                <w:highlight w:val="none"/>
              </w:rPr>
            </w:pPr>
            <w:r>
              <w:rPr>
                <w:rFonts w:hint="eastAsia" w:ascii="方正仿宋_GBK" w:hAnsi="宋体" w:eastAsia="方正仿宋_GBK" w:cs="宋体"/>
                <w:color w:val="auto"/>
                <w:szCs w:val="21"/>
                <w:highlight w:val="none"/>
              </w:rPr>
              <w:t>全日制普通高校本科及以上学历并取得相应学位</w:t>
            </w:r>
          </w:p>
        </w:tc>
        <w:tc>
          <w:tcPr>
            <w:tcW w:w="838"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hd w:val="clear"/>
              <w:spacing w:line="240" w:lineRule="exact"/>
              <w:jc w:val="center"/>
              <w:rPr>
                <w:rFonts w:ascii="方正仿宋_GBK" w:hAnsi="宋体" w:eastAsia="方正仿宋_GBK" w:cs="宋体"/>
                <w:color w:val="auto"/>
                <w:kern w:val="0"/>
                <w:szCs w:val="21"/>
                <w:highlight w:val="none"/>
              </w:rPr>
            </w:pPr>
            <w:r>
              <w:rPr>
                <w:rFonts w:hint="eastAsia" w:ascii="方正仿宋_GBK" w:hAnsi="宋体" w:eastAsia="方正仿宋_GBK" w:cs="宋体"/>
                <w:color w:val="auto"/>
                <w:kern w:val="0"/>
                <w:szCs w:val="21"/>
                <w:highlight w:val="none"/>
              </w:rPr>
              <w:t>不限</w:t>
            </w:r>
          </w:p>
        </w:tc>
        <w:tc>
          <w:tcPr>
            <w:tcW w:w="992" w:type="dxa"/>
            <w:tcBorders>
              <w:top w:val="single" w:color="auto" w:sz="4" w:space="0"/>
              <w:left w:val="nil"/>
              <w:bottom w:val="single" w:color="auto" w:sz="4" w:space="0"/>
              <w:right w:val="single" w:color="auto" w:sz="4" w:space="0"/>
            </w:tcBorders>
            <w:shd w:val="clear" w:color="000000" w:fill="FFFFFF"/>
            <w:vAlign w:val="center"/>
          </w:tcPr>
          <w:p>
            <w:pPr>
              <w:widowControl/>
              <w:shd w:val="clear"/>
              <w:spacing w:line="240" w:lineRule="exact"/>
              <w:jc w:val="center"/>
              <w:rPr>
                <w:rFonts w:ascii="方正仿宋_GBK" w:hAnsi="宋体" w:eastAsia="方正仿宋_GBK" w:cs="宋体"/>
                <w:color w:val="auto"/>
                <w:kern w:val="0"/>
                <w:szCs w:val="21"/>
                <w:highlight w:val="none"/>
              </w:rPr>
            </w:pPr>
            <w:r>
              <w:rPr>
                <w:rFonts w:hint="eastAsia" w:ascii="方正仿宋_GBK" w:hAnsi="宋体" w:eastAsia="方正仿宋_GBK" w:cs="宋体"/>
                <w:color w:val="auto"/>
                <w:kern w:val="0"/>
                <w:szCs w:val="21"/>
                <w:highlight w:val="none"/>
              </w:rPr>
              <w:t>不限</w:t>
            </w:r>
          </w:p>
        </w:tc>
        <w:tc>
          <w:tcPr>
            <w:tcW w:w="1409" w:type="dxa"/>
            <w:vMerge w:val="continue"/>
            <w:tcBorders>
              <w:left w:val="single" w:color="auto" w:sz="4" w:space="0"/>
              <w:right w:val="single" w:color="auto" w:sz="4" w:space="0"/>
            </w:tcBorders>
            <w:shd w:val="clear" w:color="000000" w:fill="FFFFFF"/>
          </w:tcPr>
          <w:p>
            <w:pPr>
              <w:widowControl/>
              <w:shd w:val="clear"/>
              <w:spacing w:line="240" w:lineRule="exact"/>
              <w:jc w:val="left"/>
              <w:rPr>
                <w:rFonts w:ascii="方正仿宋_GBK" w:hAnsi="宋体" w:eastAsia="方正仿宋_GBK" w:cs="宋体"/>
                <w:color w:val="auto"/>
                <w:kern w:val="0"/>
                <w:szCs w:val="21"/>
                <w:highlight w:val="none"/>
              </w:rPr>
            </w:pPr>
          </w:p>
        </w:tc>
        <w:tc>
          <w:tcPr>
            <w:tcW w:w="1409" w:type="dxa"/>
            <w:vMerge w:val="continue"/>
            <w:tcBorders>
              <w:left w:val="single" w:color="auto" w:sz="4" w:space="0"/>
              <w:right w:val="single" w:color="auto" w:sz="4" w:space="0"/>
            </w:tcBorders>
            <w:shd w:val="clear" w:color="000000" w:fill="FFFFFF"/>
            <w:vAlign w:val="center"/>
          </w:tcPr>
          <w:p>
            <w:pPr>
              <w:widowControl/>
              <w:shd w:val="clear"/>
              <w:spacing w:line="240" w:lineRule="exact"/>
              <w:jc w:val="left"/>
              <w:rPr>
                <w:rFonts w:ascii="方正仿宋_GBK" w:hAnsi="宋体" w:eastAsia="方正仿宋_GBK" w:cs="宋体"/>
                <w:color w:val="auto"/>
                <w:kern w:val="0"/>
                <w:szCs w:val="21"/>
                <w:highlight w:val="none"/>
              </w:rPr>
            </w:pPr>
          </w:p>
        </w:tc>
      </w:tr>
      <w:tr>
        <w:tblPrEx>
          <w:tblLayout w:type="fixed"/>
          <w:tblCellMar>
            <w:top w:w="0" w:type="dxa"/>
            <w:left w:w="108" w:type="dxa"/>
            <w:bottom w:w="0" w:type="dxa"/>
            <w:right w:w="108" w:type="dxa"/>
          </w:tblCellMar>
        </w:tblPrEx>
        <w:trPr>
          <w:trHeight w:val="540" w:hRule="atLeast"/>
        </w:trPr>
        <w:tc>
          <w:tcPr>
            <w:tcW w:w="723" w:type="dxa"/>
            <w:tcBorders>
              <w:top w:val="nil"/>
              <w:left w:val="single" w:color="auto" w:sz="4" w:space="0"/>
              <w:bottom w:val="single" w:color="auto" w:sz="4" w:space="0"/>
              <w:right w:val="single" w:color="auto" w:sz="4" w:space="0"/>
            </w:tcBorders>
            <w:shd w:val="clear" w:color="000000" w:fill="FFFFFF"/>
            <w:vAlign w:val="center"/>
          </w:tcPr>
          <w:p>
            <w:pPr>
              <w:widowControl/>
              <w:shd w:val="clear"/>
              <w:spacing w:line="240" w:lineRule="exact"/>
              <w:jc w:val="center"/>
              <w:rPr>
                <w:rFonts w:ascii="方正仿宋_GBK" w:hAnsi="宋体" w:eastAsia="方正仿宋_GBK" w:cs="宋体"/>
                <w:color w:val="auto"/>
                <w:kern w:val="0"/>
                <w:szCs w:val="21"/>
                <w:highlight w:val="none"/>
              </w:rPr>
            </w:pPr>
            <w:r>
              <w:rPr>
                <w:rFonts w:hint="eastAsia" w:ascii="方正仿宋_GBK" w:hAnsi="宋体" w:eastAsia="方正仿宋_GBK" w:cs="宋体"/>
                <w:color w:val="auto"/>
                <w:kern w:val="0"/>
                <w:szCs w:val="21"/>
                <w:highlight w:val="none"/>
              </w:rPr>
              <w:t>6</w:t>
            </w:r>
          </w:p>
        </w:tc>
        <w:tc>
          <w:tcPr>
            <w:tcW w:w="3686" w:type="dxa"/>
            <w:tcBorders>
              <w:top w:val="nil"/>
              <w:left w:val="nil"/>
              <w:bottom w:val="single" w:color="auto" w:sz="4" w:space="0"/>
              <w:right w:val="single" w:color="auto" w:sz="4" w:space="0"/>
            </w:tcBorders>
            <w:shd w:val="clear" w:color="000000" w:fill="FFFFFF"/>
            <w:vAlign w:val="center"/>
          </w:tcPr>
          <w:p>
            <w:pPr>
              <w:shd w:val="clear"/>
              <w:spacing w:line="240" w:lineRule="exact"/>
              <w:jc w:val="center"/>
              <w:rPr>
                <w:rFonts w:ascii="方正仿宋_GBK" w:hAnsi="宋体" w:eastAsia="方正仿宋_GBK" w:cs="宋体"/>
                <w:color w:val="auto"/>
                <w:szCs w:val="21"/>
                <w:highlight w:val="none"/>
              </w:rPr>
            </w:pPr>
            <w:r>
              <w:rPr>
                <w:rFonts w:hint="eastAsia" w:ascii="方正仿宋_GBK" w:eastAsia="方正仿宋_GBK"/>
                <w:color w:val="auto"/>
                <w:szCs w:val="21"/>
                <w:highlight w:val="none"/>
              </w:rPr>
              <w:t>渭溪中学</w:t>
            </w:r>
          </w:p>
        </w:tc>
        <w:tc>
          <w:tcPr>
            <w:tcW w:w="1137" w:type="dxa"/>
            <w:tcBorders>
              <w:top w:val="nil"/>
              <w:left w:val="nil"/>
              <w:bottom w:val="single" w:color="auto" w:sz="4" w:space="0"/>
              <w:right w:val="single" w:color="auto" w:sz="4" w:space="0"/>
            </w:tcBorders>
            <w:shd w:val="clear" w:color="000000" w:fill="FFFFFF"/>
            <w:vAlign w:val="center"/>
          </w:tcPr>
          <w:p>
            <w:pPr>
              <w:shd w:val="clear"/>
              <w:spacing w:line="240" w:lineRule="exact"/>
              <w:jc w:val="center"/>
              <w:rPr>
                <w:rFonts w:ascii="方正仿宋_GBK" w:hAnsi="宋体" w:eastAsia="方正仿宋_GBK" w:cs="宋体"/>
                <w:color w:val="auto"/>
                <w:szCs w:val="21"/>
                <w:highlight w:val="none"/>
              </w:rPr>
            </w:pPr>
            <w:r>
              <w:rPr>
                <w:rFonts w:hint="eastAsia" w:ascii="方正仿宋_GBK" w:eastAsia="方正仿宋_GBK"/>
                <w:color w:val="auto"/>
                <w:szCs w:val="21"/>
                <w:highlight w:val="none"/>
              </w:rPr>
              <w:t>初中地理</w:t>
            </w:r>
          </w:p>
        </w:tc>
        <w:tc>
          <w:tcPr>
            <w:tcW w:w="652" w:type="dxa"/>
            <w:tcBorders>
              <w:top w:val="nil"/>
              <w:left w:val="nil"/>
              <w:bottom w:val="single" w:color="auto" w:sz="4" w:space="0"/>
              <w:right w:val="single" w:color="auto" w:sz="4" w:space="0"/>
            </w:tcBorders>
            <w:shd w:val="clear" w:color="000000" w:fill="FFFFFF"/>
            <w:vAlign w:val="center"/>
          </w:tcPr>
          <w:p>
            <w:pPr>
              <w:shd w:val="clear"/>
              <w:spacing w:line="240" w:lineRule="exact"/>
              <w:jc w:val="center"/>
              <w:rPr>
                <w:rFonts w:ascii="方正仿宋_GBK" w:hAnsi="宋体" w:eastAsia="方正仿宋_GBK" w:cs="宋体"/>
                <w:color w:val="auto"/>
                <w:szCs w:val="21"/>
                <w:highlight w:val="none"/>
              </w:rPr>
            </w:pPr>
            <w:r>
              <w:rPr>
                <w:rFonts w:hint="eastAsia" w:ascii="方正仿宋_GBK" w:eastAsia="方正仿宋_GBK"/>
                <w:color w:val="auto"/>
                <w:szCs w:val="21"/>
                <w:highlight w:val="none"/>
              </w:rPr>
              <w:t>1</w:t>
            </w:r>
          </w:p>
        </w:tc>
        <w:tc>
          <w:tcPr>
            <w:tcW w:w="904" w:type="dxa"/>
            <w:tcBorders>
              <w:top w:val="single" w:color="auto" w:sz="4" w:space="0"/>
              <w:left w:val="nil"/>
              <w:bottom w:val="single" w:color="auto" w:sz="4" w:space="0"/>
              <w:right w:val="single" w:color="auto" w:sz="4" w:space="0"/>
            </w:tcBorders>
            <w:shd w:val="clear" w:color="000000" w:fill="FFFFFF"/>
            <w:vAlign w:val="center"/>
          </w:tcPr>
          <w:p>
            <w:pPr>
              <w:shd w:val="clear"/>
              <w:spacing w:line="240" w:lineRule="exact"/>
              <w:jc w:val="center"/>
              <w:rPr>
                <w:rFonts w:ascii="方正仿宋_GBK" w:hAnsi="宋体" w:eastAsia="方正仿宋_GBK" w:cs="宋体"/>
                <w:color w:val="auto"/>
                <w:szCs w:val="21"/>
                <w:highlight w:val="none"/>
              </w:rPr>
            </w:pPr>
            <w:r>
              <w:rPr>
                <w:rFonts w:hint="eastAsia" w:ascii="方正仿宋_GBK" w:hAnsi="宋体" w:eastAsia="方正仿宋_GBK" w:cs="宋体"/>
                <w:color w:val="auto"/>
                <w:szCs w:val="21"/>
                <w:highlight w:val="none"/>
              </w:rPr>
              <w:t>40周岁及以下</w:t>
            </w:r>
          </w:p>
        </w:tc>
        <w:tc>
          <w:tcPr>
            <w:tcW w:w="2552" w:type="dxa"/>
            <w:tcBorders>
              <w:top w:val="single" w:color="auto" w:sz="4" w:space="0"/>
              <w:left w:val="single" w:color="auto" w:sz="4" w:space="0"/>
              <w:bottom w:val="single" w:color="auto" w:sz="4" w:space="0"/>
              <w:right w:val="single" w:color="auto" w:sz="4" w:space="0"/>
            </w:tcBorders>
            <w:shd w:val="clear" w:color="000000" w:fill="FFFFFF"/>
            <w:vAlign w:val="center"/>
          </w:tcPr>
          <w:p>
            <w:pPr>
              <w:shd w:val="clear"/>
              <w:spacing w:line="240" w:lineRule="exact"/>
              <w:jc w:val="center"/>
              <w:rPr>
                <w:color w:val="auto"/>
                <w:szCs w:val="21"/>
                <w:highlight w:val="none"/>
              </w:rPr>
            </w:pPr>
            <w:r>
              <w:rPr>
                <w:rFonts w:hint="eastAsia" w:ascii="方正仿宋_GBK" w:hAnsi="宋体" w:eastAsia="方正仿宋_GBK" w:cs="宋体"/>
                <w:color w:val="auto"/>
                <w:szCs w:val="21"/>
                <w:highlight w:val="none"/>
              </w:rPr>
              <w:t>全日制普通高校本科及以上学历并取得相应学位</w:t>
            </w:r>
          </w:p>
        </w:tc>
        <w:tc>
          <w:tcPr>
            <w:tcW w:w="838"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hd w:val="clear"/>
              <w:spacing w:line="240" w:lineRule="exact"/>
              <w:jc w:val="center"/>
              <w:rPr>
                <w:rFonts w:ascii="方正仿宋_GBK" w:hAnsi="宋体" w:eastAsia="方正仿宋_GBK" w:cs="宋体"/>
                <w:color w:val="auto"/>
                <w:kern w:val="0"/>
                <w:szCs w:val="21"/>
                <w:highlight w:val="none"/>
              </w:rPr>
            </w:pPr>
            <w:r>
              <w:rPr>
                <w:rFonts w:hint="eastAsia" w:ascii="方正仿宋_GBK" w:hAnsi="宋体" w:eastAsia="方正仿宋_GBK" w:cs="宋体"/>
                <w:color w:val="auto"/>
                <w:kern w:val="0"/>
                <w:szCs w:val="21"/>
                <w:highlight w:val="none"/>
              </w:rPr>
              <w:t>不限</w:t>
            </w:r>
          </w:p>
        </w:tc>
        <w:tc>
          <w:tcPr>
            <w:tcW w:w="992" w:type="dxa"/>
            <w:tcBorders>
              <w:top w:val="single" w:color="auto" w:sz="4" w:space="0"/>
              <w:left w:val="nil"/>
              <w:bottom w:val="single" w:color="auto" w:sz="4" w:space="0"/>
              <w:right w:val="single" w:color="auto" w:sz="4" w:space="0"/>
            </w:tcBorders>
            <w:shd w:val="clear" w:color="000000" w:fill="FFFFFF"/>
            <w:vAlign w:val="center"/>
          </w:tcPr>
          <w:p>
            <w:pPr>
              <w:widowControl/>
              <w:shd w:val="clear"/>
              <w:spacing w:line="240" w:lineRule="exact"/>
              <w:jc w:val="center"/>
              <w:rPr>
                <w:rFonts w:ascii="方正仿宋_GBK" w:hAnsi="宋体" w:eastAsia="方正仿宋_GBK" w:cs="宋体"/>
                <w:color w:val="auto"/>
                <w:kern w:val="0"/>
                <w:szCs w:val="21"/>
                <w:highlight w:val="none"/>
              </w:rPr>
            </w:pPr>
            <w:r>
              <w:rPr>
                <w:rFonts w:hint="eastAsia" w:ascii="方正仿宋_GBK" w:hAnsi="宋体" w:eastAsia="方正仿宋_GBK" w:cs="宋体"/>
                <w:color w:val="auto"/>
                <w:kern w:val="0"/>
                <w:szCs w:val="21"/>
                <w:highlight w:val="none"/>
              </w:rPr>
              <w:t>不限</w:t>
            </w:r>
          </w:p>
        </w:tc>
        <w:tc>
          <w:tcPr>
            <w:tcW w:w="1409" w:type="dxa"/>
            <w:vMerge w:val="continue"/>
            <w:tcBorders>
              <w:left w:val="single" w:color="auto" w:sz="4" w:space="0"/>
              <w:right w:val="single" w:color="auto" w:sz="4" w:space="0"/>
            </w:tcBorders>
            <w:shd w:val="clear" w:color="000000" w:fill="FFFFFF"/>
          </w:tcPr>
          <w:p>
            <w:pPr>
              <w:widowControl/>
              <w:shd w:val="clear"/>
              <w:spacing w:line="240" w:lineRule="exact"/>
              <w:jc w:val="left"/>
              <w:rPr>
                <w:rFonts w:ascii="方正仿宋_GBK" w:hAnsi="宋体" w:eastAsia="方正仿宋_GBK" w:cs="宋体"/>
                <w:color w:val="auto"/>
                <w:kern w:val="0"/>
                <w:szCs w:val="21"/>
                <w:highlight w:val="none"/>
              </w:rPr>
            </w:pPr>
          </w:p>
        </w:tc>
        <w:tc>
          <w:tcPr>
            <w:tcW w:w="1409" w:type="dxa"/>
            <w:vMerge w:val="continue"/>
            <w:tcBorders>
              <w:left w:val="single" w:color="auto" w:sz="4" w:space="0"/>
              <w:right w:val="single" w:color="auto" w:sz="4" w:space="0"/>
            </w:tcBorders>
            <w:shd w:val="clear" w:color="000000" w:fill="FFFFFF"/>
            <w:vAlign w:val="center"/>
          </w:tcPr>
          <w:p>
            <w:pPr>
              <w:widowControl/>
              <w:shd w:val="clear"/>
              <w:spacing w:line="240" w:lineRule="exact"/>
              <w:jc w:val="left"/>
              <w:rPr>
                <w:rFonts w:ascii="方正仿宋_GBK" w:hAnsi="宋体" w:eastAsia="方正仿宋_GBK" w:cs="宋体"/>
                <w:color w:val="auto"/>
                <w:kern w:val="0"/>
                <w:szCs w:val="21"/>
                <w:highlight w:val="none"/>
              </w:rPr>
            </w:pPr>
          </w:p>
        </w:tc>
      </w:tr>
      <w:tr>
        <w:tblPrEx>
          <w:tblLayout w:type="fixed"/>
          <w:tblCellMar>
            <w:top w:w="0" w:type="dxa"/>
            <w:left w:w="108" w:type="dxa"/>
            <w:bottom w:w="0" w:type="dxa"/>
            <w:right w:w="108" w:type="dxa"/>
          </w:tblCellMar>
        </w:tblPrEx>
        <w:trPr>
          <w:trHeight w:val="810" w:hRule="atLeast"/>
        </w:trPr>
        <w:tc>
          <w:tcPr>
            <w:tcW w:w="723" w:type="dxa"/>
            <w:tcBorders>
              <w:top w:val="nil"/>
              <w:left w:val="single" w:color="auto" w:sz="4" w:space="0"/>
              <w:bottom w:val="single" w:color="auto" w:sz="4" w:space="0"/>
              <w:right w:val="single" w:color="auto" w:sz="4" w:space="0"/>
            </w:tcBorders>
            <w:shd w:val="clear" w:color="000000" w:fill="FFFFFF"/>
            <w:vAlign w:val="center"/>
          </w:tcPr>
          <w:p>
            <w:pPr>
              <w:widowControl/>
              <w:shd w:val="clear"/>
              <w:spacing w:line="240" w:lineRule="exact"/>
              <w:jc w:val="center"/>
              <w:rPr>
                <w:rFonts w:ascii="方正仿宋_GBK" w:hAnsi="宋体" w:eastAsia="方正仿宋_GBK" w:cs="宋体"/>
                <w:color w:val="auto"/>
                <w:kern w:val="0"/>
                <w:szCs w:val="21"/>
                <w:highlight w:val="none"/>
              </w:rPr>
            </w:pPr>
            <w:r>
              <w:rPr>
                <w:rFonts w:hint="eastAsia" w:ascii="方正仿宋_GBK" w:hAnsi="宋体" w:eastAsia="方正仿宋_GBK" w:cs="宋体"/>
                <w:color w:val="auto"/>
                <w:kern w:val="0"/>
                <w:szCs w:val="21"/>
                <w:highlight w:val="none"/>
              </w:rPr>
              <w:t>7</w:t>
            </w:r>
          </w:p>
        </w:tc>
        <w:tc>
          <w:tcPr>
            <w:tcW w:w="3686" w:type="dxa"/>
            <w:tcBorders>
              <w:top w:val="nil"/>
              <w:left w:val="nil"/>
              <w:bottom w:val="single" w:color="auto" w:sz="4" w:space="0"/>
              <w:right w:val="single" w:color="auto" w:sz="4" w:space="0"/>
            </w:tcBorders>
            <w:shd w:val="clear" w:color="auto" w:fill="auto"/>
            <w:vAlign w:val="center"/>
          </w:tcPr>
          <w:p>
            <w:pPr>
              <w:shd w:val="clear"/>
              <w:spacing w:line="240" w:lineRule="exact"/>
              <w:jc w:val="center"/>
              <w:rPr>
                <w:rFonts w:ascii="方正仿宋_GBK" w:hAnsi="宋体" w:eastAsia="方正仿宋_GBK" w:cs="宋体"/>
                <w:color w:val="auto"/>
                <w:szCs w:val="21"/>
                <w:highlight w:val="none"/>
              </w:rPr>
            </w:pPr>
            <w:r>
              <w:rPr>
                <w:rFonts w:hint="eastAsia" w:ascii="方正仿宋_GBK" w:eastAsia="方正仿宋_GBK"/>
                <w:color w:val="auto"/>
                <w:szCs w:val="21"/>
                <w:highlight w:val="none"/>
              </w:rPr>
              <w:t>南屏中学</w:t>
            </w:r>
          </w:p>
        </w:tc>
        <w:tc>
          <w:tcPr>
            <w:tcW w:w="1137" w:type="dxa"/>
            <w:tcBorders>
              <w:top w:val="nil"/>
              <w:left w:val="nil"/>
              <w:bottom w:val="single" w:color="auto" w:sz="4" w:space="0"/>
              <w:right w:val="single" w:color="auto" w:sz="4" w:space="0"/>
            </w:tcBorders>
            <w:shd w:val="clear" w:color="auto" w:fill="auto"/>
            <w:vAlign w:val="center"/>
          </w:tcPr>
          <w:p>
            <w:pPr>
              <w:shd w:val="clear"/>
              <w:spacing w:line="240" w:lineRule="exact"/>
              <w:jc w:val="center"/>
              <w:rPr>
                <w:rFonts w:ascii="方正仿宋_GBK" w:hAnsi="宋体" w:eastAsia="方正仿宋_GBK" w:cs="宋体"/>
                <w:color w:val="auto"/>
                <w:szCs w:val="21"/>
                <w:highlight w:val="none"/>
              </w:rPr>
            </w:pPr>
            <w:r>
              <w:rPr>
                <w:rFonts w:hint="eastAsia" w:ascii="方正仿宋_GBK" w:eastAsia="方正仿宋_GBK"/>
                <w:color w:val="auto"/>
                <w:szCs w:val="21"/>
                <w:highlight w:val="none"/>
              </w:rPr>
              <w:t>初中体育</w:t>
            </w:r>
          </w:p>
        </w:tc>
        <w:tc>
          <w:tcPr>
            <w:tcW w:w="652" w:type="dxa"/>
            <w:tcBorders>
              <w:top w:val="nil"/>
              <w:left w:val="nil"/>
              <w:bottom w:val="single" w:color="auto" w:sz="4" w:space="0"/>
              <w:right w:val="single" w:color="auto" w:sz="4" w:space="0"/>
            </w:tcBorders>
            <w:shd w:val="clear" w:color="auto" w:fill="auto"/>
            <w:vAlign w:val="center"/>
          </w:tcPr>
          <w:p>
            <w:pPr>
              <w:shd w:val="clear"/>
              <w:spacing w:line="240" w:lineRule="exact"/>
              <w:jc w:val="center"/>
              <w:rPr>
                <w:rFonts w:ascii="方正仿宋_GBK" w:hAnsi="宋体" w:eastAsia="方正仿宋_GBK" w:cs="宋体"/>
                <w:color w:val="auto"/>
                <w:szCs w:val="21"/>
                <w:highlight w:val="none"/>
              </w:rPr>
            </w:pPr>
            <w:r>
              <w:rPr>
                <w:rFonts w:hint="eastAsia" w:ascii="方正仿宋_GBK" w:eastAsia="方正仿宋_GBK"/>
                <w:color w:val="auto"/>
                <w:szCs w:val="21"/>
                <w:highlight w:val="none"/>
              </w:rPr>
              <w:t>1</w:t>
            </w:r>
          </w:p>
        </w:tc>
        <w:tc>
          <w:tcPr>
            <w:tcW w:w="904" w:type="dxa"/>
            <w:tcBorders>
              <w:top w:val="single" w:color="auto" w:sz="4" w:space="0"/>
              <w:left w:val="nil"/>
              <w:bottom w:val="single" w:color="auto" w:sz="4" w:space="0"/>
              <w:right w:val="single" w:color="auto" w:sz="4" w:space="0"/>
            </w:tcBorders>
            <w:vAlign w:val="center"/>
          </w:tcPr>
          <w:p>
            <w:pPr>
              <w:shd w:val="clear"/>
              <w:spacing w:line="240" w:lineRule="exact"/>
              <w:jc w:val="center"/>
              <w:rPr>
                <w:rFonts w:ascii="方正仿宋_GBK" w:hAnsi="宋体" w:eastAsia="方正仿宋_GBK" w:cs="宋体"/>
                <w:color w:val="auto"/>
                <w:szCs w:val="21"/>
                <w:highlight w:val="none"/>
              </w:rPr>
            </w:pPr>
            <w:r>
              <w:rPr>
                <w:rFonts w:hint="eastAsia" w:ascii="方正仿宋_GBK" w:hAnsi="宋体" w:eastAsia="方正仿宋_GBK" w:cs="宋体"/>
                <w:color w:val="auto"/>
                <w:szCs w:val="21"/>
                <w:highlight w:val="none"/>
              </w:rPr>
              <w:t>40周岁及以下</w:t>
            </w:r>
          </w:p>
        </w:tc>
        <w:tc>
          <w:tcPr>
            <w:tcW w:w="2552" w:type="dxa"/>
            <w:tcBorders>
              <w:top w:val="single" w:color="auto" w:sz="4" w:space="0"/>
              <w:left w:val="single" w:color="auto" w:sz="4" w:space="0"/>
              <w:bottom w:val="single" w:color="auto" w:sz="4" w:space="0"/>
              <w:right w:val="single" w:color="auto" w:sz="4" w:space="0"/>
            </w:tcBorders>
            <w:vAlign w:val="center"/>
          </w:tcPr>
          <w:p>
            <w:pPr>
              <w:shd w:val="clear"/>
              <w:spacing w:line="240" w:lineRule="exact"/>
              <w:jc w:val="center"/>
              <w:rPr>
                <w:color w:val="auto"/>
                <w:szCs w:val="21"/>
                <w:highlight w:val="none"/>
              </w:rPr>
            </w:pPr>
            <w:r>
              <w:rPr>
                <w:rFonts w:hint="eastAsia" w:ascii="方正仿宋_GBK" w:hAnsi="宋体" w:eastAsia="方正仿宋_GBK" w:cs="宋体"/>
                <w:color w:val="auto"/>
                <w:szCs w:val="21"/>
                <w:highlight w:val="none"/>
              </w:rPr>
              <w:t>全日制普通高校本科及以上学历并取得相应学位</w:t>
            </w:r>
          </w:p>
        </w:tc>
        <w:tc>
          <w:tcPr>
            <w:tcW w:w="838"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hd w:val="clear"/>
              <w:spacing w:line="240" w:lineRule="exact"/>
              <w:jc w:val="center"/>
              <w:rPr>
                <w:rFonts w:ascii="方正仿宋_GBK" w:hAnsi="宋体" w:eastAsia="方正仿宋_GBK" w:cs="宋体"/>
                <w:color w:val="auto"/>
                <w:kern w:val="0"/>
                <w:szCs w:val="21"/>
                <w:highlight w:val="none"/>
              </w:rPr>
            </w:pPr>
            <w:r>
              <w:rPr>
                <w:rFonts w:hint="eastAsia" w:ascii="方正仿宋_GBK" w:hAnsi="宋体" w:eastAsia="方正仿宋_GBK" w:cs="宋体"/>
                <w:color w:val="auto"/>
                <w:kern w:val="0"/>
                <w:szCs w:val="21"/>
                <w:highlight w:val="none"/>
              </w:rPr>
              <w:t>不限</w:t>
            </w:r>
          </w:p>
        </w:tc>
        <w:tc>
          <w:tcPr>
            <w:tcW w:w="992" w:type="dxa"/>
            <w:tcBorders>
              <w:top w:val="single" w:color="auto" w:sz="4" w:space="0"/>
              <w:left w:val="nil"/>
              <w:bottom w:val="single" w:color="auto" w:sz="4" w:space="0"/>
              <w:right w:val="single" w:color="auto" w:sz="4" w:space="0"/>
            </w:tcBorders>
            <w:shd w:val="clear" w:color="000000" w:fill="FFFFFF"/>
            <w:vAlign w:val="center"/>
          </w:tcPr>
          <w:p>
            <w:pPr>
              <w:widowControl/>
              <w:shd w:val="clear"/>
              <w:spacing w:line="240" w:lineRule="exact"/>
              <w:jc w:val="center"/>
              <w:rPr>
                <w:rFonts w:ascii="方正仿宋_GBK" w:hAnsi="宋体" w:eastAsia="方正仿宋_GBK" w:cs="宋体"/>
                <w:color w:val="auto"/>
                <w:kern w:val="0"/>
                <w:szCs w:val="21"/>
                <w:highlight w:val="none"/>
              </w:rPr>
            </w:pPr>
            <w:r>
              <w:rPr>
                <w:rFonts w:hint="eastAsia" w:ascii="方正仿宋_GBK" w:hAnsi="宋体" w:eastAsia="方正仿宋_GBK" w:cs="宋体"/>
                <w:color w:val="auto"/>
                <w:kern w:val="0"/>
                <w:szCs w:val="21"/>
                <w:highlight w:val="none"/>
              </w:rPr>
              <w:t>不限</w:t>
            </w:r>
          </w:p>
        </w:tc>
        <w:tc>
          <w:tcPr>
            <w:tcW w:w="1409" w:type="dxa"/>
            <w:vMerge w:val="continue"/>
            <w:tcBorders>
              <w:left w:val="single" w:color="auto" w:sz="4" w:space="0"/>
              <w:right w:val="single" w:color="auto" w:sz="4" w:space="0"/>
            </w:tcBorders>
            <w:shd w:val="clear" w:color="000000" w:fill="FFFFFF"/>
          </w:tcPr>
          <w:p>
            <w:pPr>
              <w:widowControl/>
              <w:shd w:val="clear"/>
              <w:spacing w:line="240" w:lineRule="exact"/>
              <w:jc w:val="left"/>
              <w:rPr>
                <w:rFonts w:ascii="方正仿宋_GBK" w:hAnsi="宋体" w:eastAsia="方正仿宋_GBK" w:cs="宋体"/>
                <w:color w:val="auto"/>
                <w:kern w:val="0"/>
                <w:szCs w:val="21"/>
                <w:highlight w:val="none"/>
              </w:rPr>
            </w:pPr>
          </w:p>
        </w:tc>
        <w:tc>
          <w:tcPr>
            <w:tcW w:w="1409" w:type="dxa"/>
            <w:vMerge w:val="continue"/>
            <w:tcBorders>
              <w:left w:val="single" w:color="auto" w:sz="4" w:space="0"/>
              <w:right w:val="single" w:color="auto" w:sz="4" w:space="0"/>
            </w:tcBorders>
            <w:shd w:val="clear" w:color="000000" w:fill="FFFFFF"/>
            <w:vAlign w:val="center"/>
          </w:tcPr>
          <w:p>
            <w:pPr>
              <w:widowControl/>
              <w:shd w:val="clear"/>
              <w:spacing w:line="240" w:lineRule="exact"/>
              <w:jc w:val="left"/>
              <w:rPr>
                <w:rFonts w:ascii="方正仿宋_GBK" w:hAnsi="宋体" w:eastAsia="方正仿宋_GBK" w:cs="宋体"/>
                <w:color w:val="auto"/>
                <w:kern w:val="0"/>
                <w:szCs w:val="21"/>
                <w:highlight w:val="none"/>
              </w:rPr>
            </w:pPr>
          </w:p>
        </w:tc>
      </w:tr>
      <w:tr>
        <w:tblPrEx>
          <w:tblLayout w:type="fixed"/>
          <w:tblCellMar>
            <w:top w:w="0" w:type="dxa"/>
            <w:left w:w="108" w:type="dxa"/>
            <w:bottom w:w="0" w:type="dxa"/>
            <w:right w:w="108" w:type="dxa"/>
          </w:tblCellMar>
        </w:tblPrEx>
        <w:trPr>
          <w:trHeight w:val="540" w:hRule="atLeast"/>
        </w:trPr>
        <w:tc>
          <w:tcPr>
            <w:tcW w:w="723" w:type="dxa"/>
            <w:tcBorders>
              <w:top w:val="nil"/>
              <w:left w:val="single" w:color="auto" w:sz="4" w:space="0"/>
              <w:bottom w:val="single" w:color="auto" w:sz="4" w:space="0"/>
              <w:right w:val="single" w:color="auto" w:sz="4" w:space="0"/>
            </w:tcBorders>
            <w:shd w:val="clear" w:color="000000" w:fill="FFFFFF"/>
            <w:vAlign w:val="center"/>
          </w:tcPr>
          <w:p>
            <w:pPr>
              <w:widowControl/>
              <w:shd w:val="clear"/>
              <w:spacing w:line="240" w:lineRule="exact"/>
              <w:jc w:val="center"/>
              <w:rPr>
                <w:rFonts w:ascii="方正仿宋_GBK" w:hAnsi="宋体" w:eastAsia="方正仿宋_GBK" w:cs="宋体"/>
                <w:color w:val="auto"/>
                <w:kern w:val="0"/>
                <w:szCs w:val="21"/>
                <w:highlight w:val="none"/>
              </w:rPr>
            </w:pPr>
            <w:r>
              <w:rPr>
                <w:rFonts w:hint="eastAsia" w:ascii="方正仿宋_GBK" w:hAnsi="宋体" w:eastAsia="方正仿宋_GBK" w:cs="宋体"/>
                <w:color w:val="auto"/>
                <w:kern w:val="0"/>
                <w:szCs w:val="21"/>
                <w:highlight w:val="none"/>
              </w:rPr>
              <w:t>8</w:t>
            </w:r>
          </w:p>
        </w:tc>
        <w:tc>
          <w:tcPr>
            <w:tcW w:w="3686" w:type="dxa"/>
            <w:tcBorders>
              <w:top w:val="nil"/>
              <w:left w:val="nil"/>
              <w:bottom w:val="single" w:color="auto" w:sz="4" w:space="0"/>
              <w:right w:val="single" w:color="auto" w:sz="4" w:space="0"/>
            </w:tcBorders>
            <w:shd w:val="clear" w:color="000000" w:fill="FFFFFF"/>
            <w:vAlign w:val="center"/>
          </w:tcPr>
          <w:p>
            <w:pPr>
              <w:shd w:val="clear"/>
              <w:spacing w:line="240" w:lineRule="exact"/>
              <w:jc w:val="center"/>
              <w:rPr>
                <w:rFonts w:ascii="方正仿宋_GBK" w:hAnsi="宋体" w:eastAsia="方正仿宋_GBK" w:cs="宋体"/>
                <w:color w:val="auto"/>
                <w:szCs w:val="21"/>
                <w:highlight w:val="none"/>
              </w:rPr>
            </w:pPr>
            <w:r>
              <w:rPr>
                <w:rFonts w:hint="eastAsia" w:ascii="方正仿宋_GBK" w:eastAsia="方正仿宋_GBK"/>
                <w:color w:val="auto"/>
                <w:szCs w:val="21"/>
                <w:highlight w:val="none"/>
              </w:rPr>
              <w:t>育才职业教育中心</w:t>
            </w:r>
          </w:p>
        </w:tc>
        <w:tc>
          <w:tcPr>
            <w:tcW w:w="1137" w:type="dxa"/>
            <w:tcBorders>
              <w:top w:val="nil"/>
              <w:left w:val="nil"/>
              <w:bottom w:val="single" w:color="auto" w:sz="4" w:space="0"/>
              <w:right w:val="single" w:color="auto" w:sz="4" w:space="0"/>
            </w:tcBorders>
            <w:shd w:val="clear" w:color="000000" w:fill="FFFFFF"/>
            <w:vAlign w:val="center"/>
          </w:tcPr>
          <w:p>
            <w:pPr>
              <w:shd w:val="clear"/>
              <w:spacing w:line="240" w:lineRule="exact"/>
              <w:jc w:val="center"/>
              <w:rPr>
                <w:rFonts w:ascii="方正仿宋_GBK" w:hAnsi="宋体" w:eastAsia="方正仿宋_GBK" w:cs="宋体"/>
                <w:color w:val="auto"/>
                <w:szCs w:val="21"/>
                <w:highlight w:val="none"/>
              </w:rPr>
            </w:pPr>
            <w:r>
              <w:rPr>
                <w:rFonts w:hint="eastAsia" w:ascii="方正仿宋_GBK" w:eastAsia="方正仿宋_GBK"/>
                <w:color w:val="auto"/>
                <w:szCs w:val="21"/>
                <w:highlight w:val="none"/>
              </w:rPr>
              <w:t>中职旅游</w:t>
            </w:r>
          </w:p>
        </w:tc>
        <w:tc>
          <w:tcPr>
            <w:tcW w:w="652" w:type="dxa"/>
            <w:tcBorders>
              <w:top w:val="nil"/>
              <w:left w:val="nil"/>
              <w:bottom w:val="single" w:color="auto" w:sz="4" w:space="0"/>
              <w:right w:val="single" w:color="auto" w:sz="4" w:space="0"/>
            </w:tcBorders>
            <w:shd w:val="clear" w:color="000000" w:fill="FFFFFF"/>
            <w:vAlign w:val="center"/>
          </w:tcPr>
          <w:p>
            <w:pPr>
              <w:shd w:val="clear"/>
              <w:spacing w:line="240" w:lineRule="exact"/>
              <w:jc w:val="center"/>
              <w:rPr>
                <w:rFonts w:ascii="方正仿宋_GBK" w:hAnsi="宋体" w:eastAsia="方正仿宋_GBK" w:cs="宋体"/>
                <w:color w:val="auto"/>
                <w:szCs w:val="21"/>
                <w:highlight w:val="none"/>
              </w:rPr>
            </w:pPr>
            <w:r>
              <w:rPr>
                <w:rFonts w:hint="eastAsia" w:ascii="方正仿宋_GBK" w:eastAsia="方正仿宋_GBK"/>
                <w:color w:val="auto"/>
                <w:szCs w:val="21"/>
                <w:highlight w:val="none"/>
              </w:rPr>
              <w:t>1</w:t>
            </w:r>
          </w:p>
        </w:tc>
        <w:tc>
          <w:tcPr>
            <w:tcW w:w="904" w:type="dxa"/>
            <w:tcBorders>
              <w:top w:val="single" w:color="auto" w:sz="4" w:space="0"/>
              <w:left w:val="nil"/>
              <w:bottom w:val="single" w:color="auto" w:sz="4" w:space="0"/>
              <w:right w:val="single" w:color="auto" w:sz="4" w:space="0"/>
            </w:tcBorders>
            <w:shd w:val="clear" w:color="000000" w:fill="FFFFFF"/>
            <w:vAlign w:val="center"/>
          </w:tcPr>
          <w:p>
            <w:pPr>
              <w:shd w:val="clear"/>
              <w:spacing w:line="240" w:lineRule="exact"/>
              <w:jc w:val="center"/>
              <w:rPr>
                <w:rFonts w:ascii="方正仿宋_GBK" w:hAnsi="宋体" w:eastAsia="方正仿宋_GBK" w:cs="宋体"/>
                <w:color w:val="auto"/>
                <w:szCs w:val="21"/>
                <w:highlight w:val="none"/>
              </w:rPr>
            </w:pPr>
            <w:r>
              <w:rPr>
                <w:rFonts w:hint="eastAsia" w:ascii="方正仿宋_GBK" w:hAnsi="宋体" w:eastAsia="方正仿宋_GBK" w:cs="宋体"/>
                <w:color w:val="auto"/>
                <w:szCs w:val="21"/>
                <w:highlight w:val="none"/>
              </w:rPr>
              <w:t>40周岁及以下</w:t>
            </w:r>
          </w:p>
        </w:tc>
        <w:tc>
          <w:tcPr>
            <w:tcW w:w="2552" w:type="dxa"/>
            <w:tcBorders>
              <w:top w:val="single" w:color="auto" w:sz="4" w:space="0"/>
              <w:left w:val="single" w:color="auto" w:sz="4" w:space="0"/>
              <w:bottom w:val="single" w:color="auto" w:sz="4" w:space="0"/>
              <w:right w:val="single" w:color="auto" w:sz="4" w:space="0"/>
            </w:tcBorders>
            <w:shd w:val="clear" w:color="000000" w:fill="FFFFFF"/>
            <w:vAlign w:val="center"/>
          </w:tcPr>
          <w:p>
            <w:pPr>
              <w:shd w:val="clear"/>
              <w:spacing w:line="240" w:lineRule="exact"/>
              <w:jc w:val="center"/>
              <w:rPr>
                <w:color w:val="auto"/>
                <w:szCs w:val="21"/>
                <w:highlight w:val="none"/>
              </w:rPr>
            </w:pPr>
            <w:r>
              <w:rPr>
                <w:rFonts w:hint="eastAsia" w:ascii="方正仿宋_GBK" w:hAnsi="宋体" w:eastAsia="方正仿宋_GBK" w:cs="宋体"/>
                <w:color w:val="auto"/>
                <w:szCs w:val="21"/>
                <w:highlight w:val="none"/>
              </w:rPr>
              <w:t>全日制普通高校本科及以上学历并取得相应学位</w:t>
            </w:r>
          </w:p>
        </w:tc>
        <w:tc>
          <w:tcPr>
            <w:tcW w:w="838"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hd w:val="clear"/>
              <w:spacing w:line="240" w:lineRule="exact"/>
              <w:jc w:val="center"/>
              <w:rPr>
                <w:rFonts w:ascii="方正仿宋_GBK" w:hAnsi="宋体" w:eastAsia="方正仿宋_GBK" w:cs="宋体"/>
                <w:color w:val="auto"/>
                <w:kern w:val="0"/>
                <w:szCs w:val="21"/>
                <w:highlight w:val="none"/>
              </w:rPr>
            </w:pPr>
            <w:r>
              <w:rPr>
                <w:rFonts w:hint="eastAsia" w:ascii="方正仿宋_GBK" w:hAnsi="宋体" w:eastAsia="方正仿宋_GBK" w:cs="宋体"/>
                <w:color w:val="auto"/>
                <w:kern w:val="0"/>
                <w:szCs w:val="21"/>
                <w:highlight w:val="none"/>
              </w:rPr>
              <w:t>不限</w:t>
            </w:r>
          </w:p>
        </w:tc>
        <w:tc>
          <w:tcPr>
            <w:tcW w:w="992" w:type="dxa"/>
            <w:tcBorders>
              <w:top w:val="single" w:color="auto" w:sz="4" w:space="0"/>
              <w:left w:val="nil"/>
              <w:bottom w:val="single" w:color="auto" w:sz="4" w:space="0"/>
              <w:right w:val="single" w:color="auto" w:sz="4" w:space="0"/>
            </w:tcBorders>
            <w:shd w:val="clear" w:color="000000" w:fill="FFFFFF"/>
            <w:vAlign w:val="center"/>
          </w:tcPr>
          <w:p>
            <w:pPr>
              <w:widowControl/>
              <w:shd w:val="clear"/>
              <w:spacing w:line="240" w:lineRule="exact"/>
              <w:jc w:val="center"/>
              <w:rPr>
                <w:rFonts w:ascii="方正仿宋_GBK" w:hAnsi="宋体" w:eastAsia="方正仿宋_GBK" w:cs="宋体"/>
                <w:color w:val="auto"/>
                <w:kern w:val="0"/>
                <w:szCs w:val="21"/>
                <w:highlight w:val="none"/>
              </w:rPr>
            </w:pPr>
            <w:r>
              <w:rPr>
                <w:rFonts w:hint="eastAsia" w:ascii="方正仿宋_GBK" w:hAnsi="宋体" w:eastAsia="方正仿宋_GBK" w:cs="宋体"/>
                <w:color w:val="auto"/>
                <w:kern w:val="0"/>
                <w:szCs w:val="21"/>
                <w:highlight w:val="none"/>
              </w:rPr>
              <w:t>不限</w:t>
            </w:r>
          </w:p>
        </w:tc>
        <w:tc>
          <w:tcPr>
            <w:tcW w:w="1409" w:type="dxa"/>
            <w:vMerge w:val="continue"/>
            <w:tcBorders>
              <w:left w:val="single" w:color="auto" w:sz="4" w:space="0"/>
              <w:right w:val="single" w:color="auto" w:sz="4" w:space="0"/>
            </w:tcBorders>
            <w:shd w:val="clear" w:color="000000" w:fill="FFFFFF"/>
          </w:tcPr>
          <w:p>
            <w:pPr>
              <w:widowControl/>
              <w:shd w:val="clear"/>
              <w:spacing w:line="240" w:lineRule="exact"/>
              <w:jc w:val="left"/>
              <w:rPr>
                <w:rFonts w:ascii="方正仿宋_GBK" w:hAnsi="宋体" w:eastAsia="方正仿宋_GBK" w:cs="宋体"/>
                <w:color w:val="auto"/>
                <w:kern w:val="0"/>
                <w:szCs w:val="21"/>
                <w:highlight w:val="none"/>
              </w:rPr>
            </w:pPr>
          </w:p>
        </w:tc>
        <w:tc>
          <w:tcPr>
            <w:tcW w:w="1409" w:type="dxa"/>
            <w:vMerge w:val="continue"/>
            <w:tcBorders>
              <w:left w:val="single" w:color="auto" w:sz="4" w:space="0"/>
              <w:right w:val="single" w:color="auto" w:sz="4" w:space="0"/>
            </w:tcBorders>
            <w:shd w:val="clear" w:color="000000" w:fill="FFFFFF"/>
            <w:vAlign w:val="center"/>
          </w:tcPr>
          <w:p>
            <w:pPr>
              <w:widowControl/>
              <w:shd w:val="clear"/>
              <w:spacing w:line="240" w:lineRule="exact"/>
              <w:jc w:val="left"/>
              <w:rPr>
                <w:rFonts w:ascii="方正仿宋_GBK" w:hAnsi="宋体" w:eastAsia="方正仿宋_GBK" w:cs="宋体"/>
                <w:color w:val="auto"/>
                <w:kern w:val="0"/>
                <w:szCs w:val="21"/>
                <w:highlight w:val="none"/>
              </w:rPr>
            </w:pPr>
          </w:p>
        </w:tc>
      </w:tr>
      <w:tr>
        <w:tblPrEx>
          <w:tblLayout w:type="fixed"/>
          <w:tblCellMar>
            <w:top w:w="0" w:type="dxa"/>
            <w:left w:w="108" w:type="dxa"/>
            <w:bottom w:w="0" w:type="dxa"/>
            <w:right w:w="108" w:type="dxa"/>
          </w:tblCellMar>
        </w:tblPrEx>
        <w:trPr>
          <w:trHeight w:val="540" w:hRule="atLeast"/>
        </w:trPr>
        <w:tc>
          <w:tcPr>
            <w:tcW w:w="723" w:type="dxa"/>
            <w:tcBorders>
              <w:top w:val="nil"/>
              <w:left w:val="single" w:color="auto" w:sz="4" w:space="0"/>
              <w:bottom w:val="single" w:color="auto" w:sz="4" w:space="0"/>
              <w:right w:val="single" w:color="auto" w:sz="4" w:space="0"/>
            </w:tcBorders>
            <w:shd w:val="clear" w:color="000000" w:fill="FFFFFF"/>
            <w:vAlign w:val="center"/>
          </w:tcPr>
          <w:p>
            <w:pPr>
              <w:widowControl/>
              <w:shd w:val="clear"/>
              <w:spacing w:line="240" w:lineRule="exact"/>
              <w:jc w:val="center"/>
              <w:rPr>
                <w:rFonts w:ascii="方正仿宋_GBK" w:hAnsi="宋体" w:eastAsia="方正仿宋_GBK" w:cs="宋体"/>
                <w:color w:val="auto"/>
                <w:kern w:val="0"/>
                <w:szCs w:val="21"/>
                <w:highlight w:val="none"/>
              </w:rPr>
            </w:pPr>
            <w:r>
              <w:rPr>
                <w:rFonts w:hint="eastAsia" w:ascii="方正仿宋_GBK" w:hAnsi="宋体" w:eastAsia="方正仿宋_GBK" w:cs="宋体"/>
                <w:color w:val="auto"/>
                <w:kern w:val="0"/>
                <w:szCs w:val="21"/>
                <w:highlight w:val="none"/>
              </w:rPr>
              <w:t>9</w:t>
            </w:r>
          </w:p>
        </w:tc>
        <w:tc>
          <w:tcPr>
            <w:tcW w:w="3686" w:type="dxa"/>
            <w:tcBorders>
              <w:top w:val="nil"/>
              <w:left w:val="nil"/>
              <w:bottom w:val="single" w:color="auto" w:sz="4" w:space="0"/>
              <w:right w:val="single" w:color="auto" w:sz="4" w:space="0"/>
            </w:tcBorders>
            <w:shd w:val="clear" w:color="000000" w:fill="FFFFFF"/>
            <w:vAlign w:val="center"/>
          </w:tcPr>
          <w:p>
            <w:pPr>
              <w:shd w:val="clear"/>
              <w:spacing w:line="240" w:lineRule="exact"/>
              <w:jc w:val="center"/>
              <w:rPr>
                <w:rFonts w:ascii="方正仿宋_GBK" w:hAnsi="宋体" w:eastAsia="方正仿宋_GBK" w:cs="宋体"/>
                <w:color w:val="auto"/>
                <w:szCs w:val="21"/>
                <w:highlight w:val="none"/>
              </w:rPr>
            </w:pPr>
            <w:r>
              <w:rPr>
                <w:rFonts w:hint="eastAsia" w:ascii="方正仿宋_GBK" w:eastAsia="方正仿宋_GBK"/>
                <w:color w:val="auto"/>
                <w:szCs w:val="21"/>
                <w:highlight w:val="none"/>
              </w:rPr>
              <w:t>高阳小学、进修校附属小学</w:t>
            </w:r>
          </w:p>
        </w:tc>
        <w:tc>
          <w:tcPr>
            <w:tcW w:w="1137" w:type="dxa"/>
            <w:tcBorders>
              <w:top w:val="nil"/>
              <w:left w:val="nil"/>
              <w:bottom w:val="single" w:color="auto" w:sz="4" w:space="0"/>
              <w:right w:val="single" w:color="auto" w:sz="4" w:space="0"/>
            </w:tcBorders>
            <w:shd w:val="clear" w:color="000000" w:fill="FFFFFF"/>
            <w:vAlign w:val="center"/>
          </w:tcPr>
          <w:p>
            <w:pPr>
              <w:shd w:val="clear"/>
              <w:spacing w:line="240" w:lineRule="exact"/>
              <w:jc w:val="center"/>
              <w:rPr>
                <w:rFonts w:ascii="方正仿宋_GBK" w:hAnsi="宋体" w:eastAsia="方正仿宋_GBK" w:cs="宋体"/>
                <w:color w:val="auto"/>
                <w:szCs w:val="21"/>
                <w:highlight w:val="none"/>
              </w:rPr>
            </w:pPr>
            <w:r>
              <w:rPr>
                <w:rFonts w:hint="eastAsia" w:ascii="方正仿宋_GBK" w:eastAsia="方正仿宋_GBK"/>
                <w:color w:val="auto"/>
                <w:szCs w:val="21"/>
                <w:highlight w:val="none"/>
              </w:rPr>
              <w:t>小学科学</w:t>
            </w:r>
          </w:p>
        </w:tc>
        <w:tc>
          <w:tcPr>
            <w:tcW w:w="652" w:type="dxa"/>
            <w:tcBorders>
              <w:top w:val="nil"/>
              <w:left w:val="nil"/>
              <w:bottom w:val="single" w:color="auto" w:sz="4" w:space="0"/>
              <w:right w:val="single" w:color="auto" w:sz="4" w:space="0"/>
            </w:tcBorders>
            <w:shd w:val="clear" w:color="000000" w:fill="FFFFFF"/>
            <w:vAlign w:val="center"/>
          </w:tcPr>
          <w:p>
            <w:pPr>
              <w:shd w:val="clear"/>
              <w:spacing w:line="240" w:lineRule="exact"/>
              <w:jc w:val="center"/>
              <w:rPr>
                <w:rFonts w:ascii="方正仿宋_GBK" w:hAnsi="宋体" w:eastAsia="方正仿宋_GBK" w:cs="宋体"/>
                <w:color w:val="auto"/>
                <w:szCs w:val="21"/>
                <w:highlight w:val="none"/>
              </w:rPr>
            </w:pPr>
            <w:r>
              <w:rPr>
                <w:rFonts w:hint="eastAsia" w:ascii="方正仿宋_GBK" w:eastAsia="方正仿宋_GBK"/>
                <w:color w:val="auto"/>
                <w:szCs w:val="21"/>
                <w:highlight w:val="none"/>
              </w:rPr>
              <w:t>1</w:t>
            </w:r>
          </w:p>
        </w:tc>
        <w:tc>
          <w:tcPr>
            <w:tcW w:w="904" w:type="dxa"/>
            <w:tcBorders>
              <w:top w:val="single" w:color="auto" w:sz="4" w:space="0"/>
              <w:left w:val="nil"/>
              <w:bottom w:val="single" w:color="auto" w:sz="4" w:space="0"/>
              <w:right w:val="single" w:color="auto" w:sz="4" w:space="0"/>
            </w:tcBorders>
            <w:shd w:val="clear" w:color="000000" w:fill="FFFFFF"/>
            <w:vAlign w:val="center"/>
          </w:tcPr>
          <w:p>
            <w:pPr>
              <w:shd w:val="clear"/>
              <w:spacing w:line="240" w:lineRule="exact"/>
              <w:jc w:val="center"/>
              <w:rPr>
                <w:rFonts w:ascii="方正仿宋_GBK" w:hAnsi="宋体" w:eastAsia="方正仿宋_GBK" w:cs="宋体"/>
                <w:color w:val="auto"/>
                <w:szCs w:val="21"/>
                <w:highlight w:val="none"/>
              </w:rPr>
            </w:pPr>
            <w:r>
              <w:rPr>
                <w:rFonts w:hint="eastAsia" w:ascii="方正仿宋_GBK" w:hAnsi="宋体" w:eastAsia="方正仿宋_GBK" w:cs="宋体"/>
                <w:color w:val="auto"/>
                <w:szCs w:val="21"/>
                <w:highlight w:val="none"/>
              </w:rPr>
              <w:t>40周岁及以下</w:t>
            </w:r>
          </w:p>
        </w:tc>
        <w:tc>
          <w:tcPr>
            <w:tcW w:w="2552" w:type="dxa"/>
            <w:tcBorders>
              <w:top w:val="single" w:color="auto" w:sz="4" w:space="0"/>
              <w:left w:val="single" w:color="auto" w:sz="4" w:space="0"/>
              <w:bottom w:val="single" w:color="auto" w:sz="4" w:space="0"/>
              <w:right w:val="single" w:color="auto" w:sz="4" w:space="0"/>
            </w:tcBorders>
            <w:shd w:val="clear" w:color="000000" w:fill="FFFFFF"/>
            <w:vAlign w:val="center"/>
          </w:tcPr>
          <w:p>
            <w:pPr>
              <w:shd w:val="clear"/>
              <w:spacing w:line="240" w:lineRule="exact"/>
              <w:jc w:val="center"/>
              <w:rPr>
                <w:color w:val="auto"/>
                <w:szCs w:val="21"/>
                <w:highlight w:val="none"/>
              </w:rPr>
            </w:pPr>
            <w:r>
              <w:rPr>
                <w:rFonts w:hint="eastAsia" w:ascii="方正仿宋_GBK" w:hAnsi="宋体" w:eastAsia="方正仿宋_GBK" w:cs="宋体"/>
                <w:color w:val="auto"/>
                <w:szCs w:val="21"/>
                <w:highlight w:val="none"/>
              </w:rPr>
              <w:t>全日制普通高校本科及以上学历并取得相应学位</w:t>
            </w:r>
          </w:p>
        </w:tc>
        <w:tc>
          <w:tcPr>
            <w:tcW w:w="838"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hd w:val="clear"/>
              <w:spacing w:line="240" w:lineRule="exact"/>
              <w:jc w:val="center"/>
              <w:rPr>
                <w:rFonts w:ascii="方正仿宋_GBK" w:hAnsi="宋体" w:eastAsia="方正仿宋_GBK" w:cs="宋体"/>
                <w:color w:val="auto"/>
                <w:kern w:val="0"/>
                <w:szCs w:val="21"/>
                <w:highlight w:val="none"/>
              </w:rPr>
            </w:pPr>
            <w:r>
              <w:rPr>
                <w:rFonts w:hint="eastAsia" w:ascii="方正仿宋_GBK" w:hAnsi="宋体" w:eastAsia="方正仿宋_GBK" w:cs="宋体"/>
                <w:color w:val="auto"/>
                <w:kern w:val="0"/>
                <w:szCs w:val="21"/>
                <w:highlight w:val="none"/>
              </w:rPr>
              <w:t>不限</w:t>
            </w:r>
          </w:p>
        </w:tc>
        <w:tc>
          <w:tcPr>
            <w:tcW w:w="992" w:type="dxa"/>
            <w:tcBorders>
              <w:top w:val="single" w:color="auto" w:sz="4" w:space="0"/>
              <w:left w:val="nil"/>
              <w:bottom w:val="single" w:color="auto" w:sz="4" w:space="0"/>
              <w:right w:val="single" w:color="auto" w:sz="4" w:space="0"/>
            </w:tcBorders>
            <w:shd w:val="clear" w:color="000000" w:fill="FFFFFF"/>
            <w:vAlign w:val="center"/>
          </w:tcPr>
          <w:p>
            <w:pPr>
              <w:widowControl/>
              <w:shd w:val="clear"/>
              <w:spacing w:line="240" w:lineRule="exact"/>
              <w:jc w:val="center"/>
              <w:rPr>
                <w:rFonts w:ascii="方正仿宋_GBK" w:hAnsi="宋体" w:eastAsia="方正仿宋_GBK" w:cs="宋体"/>
                <w:color w:val="auto"/>
                <w:kern w:val="0"/>
                <w:szCs w:val="21"/>
                <w:highlight w:val="none"/>
              </w:rPr>
            </w:pPr>
            <w:r>
              <w:rPr>
                <w:rFonts w:hint="eastAsia" w:ascii="方正仿宋_GBK" w:hAnsi="宋体" w:eastAsia="方正仿宋_GBK" w:cs="宋体"/>
                <w:color w:val="auto"/>
                <w:kern w:val="0"/>
                <w:szCs w:val="21"/>
                <w:highlight w:val="none"/>
              </w:rPr>
              <w:t>不限</w:t>
            </w:r>
          </w:p>
        </w:tc>
        <w:tc>
          <w:tcPr>
            <w:tcW w:w="1409" w:type="dxa"/>
            <w:vMerge w:val="continue"/>
            <w:tcBorders>
              <w:left w:val="single" w:color="auto" w:sz="4" w:space="0"/>
              <w:bottom w:val="single" w:color="auto" w:sz="4" w:space="0"/>
              <w:right w:val="single" w:color="auto" w:sz="4" w:space="0"/>
            </w:tcBorders>
            <w:shd w:val="clear" w:color="000000" w:fill="FFFFFF"/>
          </w:tcPr>
          <w:p>
            <w:pPr>
              <w:widowControl/>
              <w:shd w:val="clear"/>
              <w:spacing w:line="240" w:lineRule="exact"/>
              <w:jc w:val="left"/>
              <w:rPr>
                <w:rFonts w:ascii="方正仿宋_GBK" w:hAnsi="宋体" w:eastAsia="方正仿宋_GBK" w:cs="宋体"/>
                <w:color w:val="auto"/>
                <w:kern w:val="0"/>
                <w:szCs w:val="21"/>
                <w:highlight w:val="none"/>
              </w:rPr>
            </w:pPr>
          </w:p>
        </w:tc>
        <w:tc>
          <w:tcPr>
            <w:tcW w:w="1409" w:type="dxa"/>
            <w:vMerge w:val="continue"/>
            <w:tcBorders>
              <w:left w:val="single" w:color="auto" w:sz="4" w:space="0"/>
              <w:right w:val="single" w:color="auto" w:sz="4" w:space="0"/>
            </w:tcBorders>
            <w:shd w:val="clear" w:color="000000" w:fill="FFFFFF"/>
            <w:vAlign w:val="center"/>
          </w:tcPr>
          <w:p>
            <w:pPr>
              <w:widowControl/>
              <w:shd w:val="clear"/>
              <w:spacing w:line="240" w:lineRule="exact"/>
              <w:jc w:val="left"/>
              <w:rPr>
                <w:rFonts w:ascii="方正仿宋_GBK" w:hAnsi="宋体" w:eastAsia="方正仿宋_GBK" w:cs="宋体"/>
                <w:color w:val="auto"/>
                <w:kern w:val="0"/>
                <w:szCs w:val="21"/>
                <w:highlight w:val="none"/>
              </w:rPr>
            </w:pPr>
          </w:p>
        </w:tc>
      </w:tr>
      <w:tr>
        <w:tblPrEx>
          <w:tblLayout w:type="fixed"/>
          <w:tblCellMar>
            <w:top w:w="0" w:type="dxa"/>
            <w:left w:w="108" w:type="dxa"/>
            <w:bottom w:w="0" w:type="dxa"/>
            <w:right w:w="108" w:type="dxa"/>
          </w:tblCellMar>
        </w:tblPrEx>
        <w:trPr>
          <w:trHeight w:val="540" w:hRule="atLeast"/>
        </w:trPr>
        <w:tc>
          <w:tcPr>
            <w:tcW w:w="723" w:type="dxa"/>
            <w:tcBorders>
              <w:top w:val="nil"/>
              <w:left w:val="single" w:color="auto" w:sz="4" w:space="0"/>
              <w:bottom w:val="single" w:color="auto" w:sz="4" w:space="0"/>
              <w:right w:val="single" w:color="auto" w:sz="4" w:space="0"/>
            </w:tcBorders>
            <w:shd w:val="clear" w:color="000000" w:fill="FFFFFF"/>
            <w:vAlign w:val="center"/>
          </w:tcPr>
          <w:p>
            <w:pPr>
              <w:widowControl/>
              <w:shd w:val="clear"/>
              <w:spacing w:line="240" w:lineRule="exact"/>
              <w:jc w:val="center"/>
              <w:rPr>
                <w:rFonts w:ascii="方正仿宋_GBK" w:hAnsi="宋体" w:eastAsia="方正仿宋_GBK" w:cs="宋体"/>
                <w:color w:val="auto"/>
                <w:kern w:val="0"/>
                <w:szCs w:val="21"/>
                <w:highlight w:val="none"/>
              </w:rPr>
            </w:pPr>
            <w:r>
              <w:rPr>
                <w:rFonts w:hint="eastAsia" w:ascii="方正仿宋_GBK" w:hAnsi="宋体" w:eastAsia="方正仿宋_GBK" w:cs="宋体"/>
                <w:color w:val="auto"/>
                <w:kern w:val="0"/>
                <w:szCs w:val="21"/>
                <w:highlight w:val="none"/>
              </w:rPr>
              <w:t>10</w:t>
            </w:r>
          </w:p>
        </w:tc>
        <w:tc>
          <w:tcPr>
            <w:tcW w:w="3686" w:type="dxa"/>
            <w:tcBorders>
              <w:top w:val="nil"/>
              <w:left w:val="nil"/>
              <w:bottom w:val="single" w:color="auto" w:sz="4" w:space="0"/>
              <w:right w:val="single" w:color="auto" w:sz="4" w:space="0"/>
            </w:tcBorders>
            <w:shd w:val="clear" w:color="000000" w:fill="FFFFFF"/>
            <w:vAlign w:val="center"/>
          </w:tcPr>
          <w:p>
            <w:pPr>
              <w:shd w:val="clear"/>
              <w:spacing w:line="240" w:lineRule="exact"/>
              <w:jc w:val="center"/>
              <w:rPr>
                <w:rFonts w:ascii="方正仿宋_GBK" w:eastAsia="方正仿宋_GBK"/>
                <w:color w:val="auto"/>
                <w:szCs w:val="21"/>
                <w:highlight w:val="none"/>
              </w:rPr>
            </w:pPr>
            <w:r>
              <w:rPr>
                <w:rFonts w:hint="eastAsia" w:ascii="方正仿宋_GBK" w:eastAsia="方正仿宋_GBK"/>
                <w:color w:val="auto"/>
                <w:szCs w:val="21"/>
                <w:highlight w:val="none"/>
              </w:rPr>
              <w:t>教师进修学校</w:t>
            </w:r>
          </w:p>
        </w:tc>
        <w:tc>
          <w:tcPr>
            <w:tcW w:w="1137" w:type="dxa"/>
            <w:tcBorders>
              <w:top w:val="nil"/>
              <w:left w:val="nil"/>
              <w:bottom w:val="single" w:color="auto" w:sz="4" w:space="0"/>
              <w:right w:val="single" w:color="auto" w:sz="4" w:space="0"/>
            </w:tcBorders>
            <w:shd w:val="clear" w:color="000000" w:fill="FFFFFF"/>
            <w:vAlign w:val="center"/>
          </w:tcPr>
          <w:p>
            <w:pPr>
              <w:shd w:val="clear"/>
              <w:spacing w:line="240" w:lineRule="exact"/>
              <w:jc w:val="center"/>
              <w:rPr>
                <w:rFonts w:ascii="方正仿宋_GBK" w:eastAsia="方正仿宋_GBK"/>
                <w:color w:val="auto"/>
                <w:szCs w:val="21"/>
                <w:highlight w:val="none"/>
              </w:rPr>
            </w:pPr>
            <w:r>
              <w:rPr>
                <w:rFonts w:hint="eastAsia" w:ascii="方正仿宋_GBK" w:eastAsia="方正仿宋_GBK"/>
                <w:color w:val="auto"/>
                <w:szCs w:val="21"/>
                <w:highlight w:val="none"/>
              </w:rPr>
              <w:t>语文教师</w:t>
            </w:r>
          </w:p>
        </w:tc>
        <w:tc>
          <w:tcPr>
            <w:tcW w:w="652" w:type="dxa"/>
            <w:tcBorders>
              <w:top w:val="nil"/>
              <w:left w:val="nil"/>
              <w:bottom w:val="single" w:color="auto" w:sz="4" w:space="0"/>
              <w:right w:val="single" w:color="auto" w:sz="4" w:space="0"/>
            </w:tcBorders>
            <w:shd w:val="clear" w:color="000000" w:fill="FFFFFF"/>
            <w:vAlign w:val="center"/>
          </w:tcPr>
          <w:p>
            <w:pPr>
              <w:shd w:val="clear"/>
              <w:spacing w:line="240" w:lineRule="exact"/>
              <w:jc w:val="center"/>
              <w:rPr>
                <w:rFonts w:ascii="方正仿宋_GBK" w:eastAsia="方正仿宋_GBK"/>
                <w:color w:val="auto"/>
                <w:szCs w:val="21"/>
                <w:highlight w:val="none"/>
              </w:rPr>
            </w:pPr>
            <w:r>
              <w:rPr>
                <w:rFonts w:hint="eastAsia" w:ascii="方正仿宋_GBK" w:eastAsia="方正仿宋_GBK"/>
                <w:color w:val="auto"/>
                <w:szCs w:val="21"/>
                <w:highlight w:val="none"/>
              </w:rPr>
              <w:t>1</w:t>
            </w:r>
          </w:p>
        </w:tc>
        <w:tc>
          <w:tcPr>
            <w:tcW w:w="904" w:type="dxa"/>
            <w:tcBorders>
              <w:top w:val="single" w:color="auto" w:sz="4" w:space="0"/>
              <w:left w:val="nil"/>
              <w:bottom w:val="single" w:color="auto" w:sz="4" w:space="0"/>
              <w:right w:val="single" w:color="auto" w:sz="4" w:space="0"/>
            </w:tcBorders>
            <w:shd w:val="clear" w:color="000000" w:fill="FFFFFF"/>
            <w:vAlign w:val="center"/>
          </w:tcPr>
          <w:p>
            <w:pPr>
              <w:shd w:val="clear"/>
              <w:spacing w:line="240" w:lineRule="exact"/>
              <w:jc w:val="center"/>
              <w:rPr>
                <w:rFonts w:hint="eastAsia" w:ascii="方正仿宋_GBK" w:hAnsi="宋体" w:eastAsia="方正仿宋_GBK" w:cs="宋体"/>
                <w:color w:val="auto"/>
                <w:szCs w:val="21"/>
                <w:highlight w:val="none"/>
              </w:rPr>
            </w:pPr>
            <w:r>
              <w:rPr>
                <w:rFonts w:hint="eastAsia" w:ascii="方正仿宋_GBK" w:hAnsi="宋体" w:eastAsia="方正仿宋_GBK" w:cs="宋体"/>
                <w:color w:val="auto"/>
                <w:szCs w:val="21"/>
                <w:highlight w:val="none"/>
              </w:rPr>
              <w:t>55周岁及以下</w:t>
            </w:r>
          </w:p>
        </w:tc>
        <w:tc>
          <w:tcPr>
            <w:tcW w:w="2552" w:type="dxa"/>
            <w:tcBorders>
              <w:top w:val="single" w:color="auto" w:sz="4" w:space="0"/>
              <w:left w:val="single" w:color="auto" w:sz="4" w:space="0"/>
              <w:bottom w:val="single" w:color="auto" w:sz="4" w:space="0"/>
              <w:right w:val="single" w:color="auto" w:sz="4" w:space="0"/>
            </w:tcBorders>
            <w:shd w:val="clear" w:color="000000" w:fill="FFFFFF"/>
            <w:vAlign w:val="center"/>
          </w:tcPr>
          <w:p>
            <w:pPr>
              <w:shd w:val="clear"/>
              <w:spacing w:line="240" w:lineRule="exact"/>
              <w:jc w:val="center"/>
              <w:rPr>
                <w:rFonts w:hint="eastAsia" w:ascii="方正仿宋_GBK" w:hAnsi="宋体" w:eastAsia="方正仿宋_GBK" w:cs="宋体"/>
                <w:color w:val="auto"/>
                <w:szCs w:val="21"/>
                <w:highlight w:val="none"/>
              </w:rPr>
            </w:pPr>
            <w:r>
              <w:rPr>
                <w:rFonts w:hint="eastAsia" w:ascii="方正仿宋_GBK" w:hAnsi="宋体" w:eastAsia="方正仿宋_GBK" w:cs="宋体"/>
                <w:color w:val="auto"/>
                <w:szCs w:val="21"/>
                <w:highlight w:val="none"/>
              </w:rPr>
              <w:t>国民教育本科及以上</w:t>
            </w:r>
          </w:p>
        </w:tc>
        <w:tc>
          <w:tcPr>
            <w:tcW w:w="838"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hd w:val="clear"/>
              <w:spacing w:line="240" w:lineRule="exact"/>
              <w:jc w:val="center"/>
              <w:rPr>
                <w:rFonts w:ascii="方正仿宋_GBK" w:hAnsi="宋体" w:eastAsia="方正仿宋_GBK" w:cs="宋体"/>
                <w:color w:val="auto"/>
                <w:kern w:val="0"/>
                <w:szCs w:val="21"/>
                <w:highlight w:val="none"/>
              </w:rPr>
            </w:pPr>
            <w:r>
              <w:rPr>
                <w:rFonts w:hint="eastAsia" w:ascii="方正仿宋_GBK" w:hAnsi="宋体" w:eastAsia="方正仿宋_GBK" w:cs="宋体"/>
                <w:color w:val="auto"/>
                <w:kern w:val="0"/>
                <w:szCs w:val="21"/>
                <w:highlight w:val="none"/>
              </w:rPr>
              <w:t>不限</w:t>
            </w:r>
          </w:p>
        </w:tc>
        <w:tc>
          <w:tcPr>
            <w:tcW w:w="992" w:type="dxa"/>
            <w:tcBorders>
              <w:top w:val="single" w:color="auto" w:sz="4" w:space="0"/>
              <w:left w:val="nil"/>
              <w:bottom w:val="single" w:color="auto" w:sz="4" w:space="0"/>
              <w:right w:val="single" w:color="auto" w:sz="4" w:space="0"/>
            </w:tcBorders>
            <w:shd w:val="clear" w:color="000000" w:fill="FFFFFF"/>
            <w:vAlign w:val="center"/>
          </w:tcPr>
          <w:p>
            <w:pPr>
              <w:widowControl/>
              <w:shd w:val="clear"/>
              <w:spacing w:line="240" w:lineRule="exact"/>
              <w:jc w:val="center"/>
              <w:rPr>
                <w:rFonts w:ascii="方正仿宋_GBK" w:hAnsi="宋体" w:eastAsia="方正仿宋_GBK" w:cs="宋体"/>
                <w:color w:val="auto"/>
                <w:kern w:val="0"/>
                <w:szCs w:val="21"/>
                <w:highlight w:val="none"/>
              </w:rPr>
            </w:pPr>
            <w:r>
              <w:rPr>
                <w:rFonts w:hint="eastAsia" w:ascii="方正仿宋_GBK" w:hAnsi="宋体" w:eastAsia="方正仿宋_GBK" w:cs="宋体"/>
                <w:color w:val="auto"/>
                <w:kern w:val="0"/>
                <w:szCs w:val="21"/>
                <w:highlight w:val="none"/>
              </w:rPr>
              <w:t>不限</w:t>
            </w:r>
          </w:p>
        </w:tc>
        <w:tc>
          <w:tcPr>
            <w:tcW w:w="1409" w:type="dxa"/>
            <w:vMerge w:val="restart"/>
            <w:tcBorders>
              <w:left w:val="single" w:color="auto" w:sz="4" w:space="0"/>
              <w:right w:val="single" w:color="auto" w:sz="4" w:space="0"/>
            </w:tcBorders>
            <w:shd w:val="clear" w:color="000000" w:fill="FFFFFF"/>
            <w:vAlign w:val="center"/>
          </w:tcPr>
          <w:p>
            <w:pPr>
              <w:widowControl/>
              <w:shd w:val="clear"/>
              <w:spacing w:line="240" w:lineRule="exact"/>
              <w:rPr>
                <w:rFonts w:ascii="方正仿宋_GBK" w:hAnsi="宋体" w:eastAsia="方正仿宋_GBK" w:cs="宋体"/>
                <w:color w:val="auto"/>
                <w:kern w:val="0"/>
                <w:szCs w:val="21"/>
                <w:highlight w:val="none"/>
              </w:rPr>
            </w:pPr>
            <w:r>
              <w:rPr>
                <w:rFonts w:hint="eastAsia" w:ascii="方正仿宋_GBK" w:hAnsi="宋体" w:eastAsia="方正仿宋_GBK" w:cs="宋体"/>
                <w:color w:val="auto"/>
                <w:szCs w:val="21"/>
                <w:highlight w:val="none"/>
              </w:rPr>
              <w:t>符合《合川区教育人才引进培养办法（试行）》高层次人才引进要求</w:t>
            </w:r>
          </w:p>
        </w:tc>
        <w:tc>
          <w:tcPr>
            <w:tcW w:w="1409" w:type="dxa"/>
            <w:vMerge w:val="continue"/>
            <w:tcBorders>
              <w:left w:val="single" w:color="auto" w:sz="4" w:space="0"/>
              <w:right w:val="single" w:color="auto" w:sz="4" w:space="0"/>
            </w:tcBorders>
            <w:shd w:val="clear" w:color="000000" w:fill="FFFFFF"/>
            <w:vAlign w:val="center"/>
          </w:tcPr>
          <w:p>
            <w:pPr>
              <w:widowControl/>
              <w:shd w:val="clear"/>
              <w:spacing w:line="240" w:lineRule="exact"/>
              <w:jc w:val="left"/>
              <w:rPr>
                <w:rFonts w:ascii="方正仿宋_GBK" w:hAnsi="宋体" w:eastAsia="方正仿宋_GBK" w:cs="宋体"/>
                <w:color w:val="auto"/>
                <w:kern w:val="0"/>
                <w:szCs w:val="21"/>
                <w:highlight w:val="none"/>
              </w:rPr>
            </w:pPr>
          </w:p>
        </w:tc>
      </w:tr>
      <w:tr>
        <w:tblPrEx>
          <w:tblLayout w:type="fixed"/>
          <w:tblCellMar>
            <w:top w:w="0" w:type="dxa"/>
            <w:left w:w="108" w:type="dxa"/>
            <w:bottom w:w="0" w:type="dxa"/>
            <w:right w:w="108" w:type="dxa"/>
          </w:tblCellMar>
        </w:tblPrEx>
        <w:trPr>
          <w:trHeight w:val="540" w:hRule="atLeast"/>
        </w:trPr>
        <w:tc>
          <w:tcPr>
            <w:tcW w:w="723" w:type="dxa"/>
            <w:tcBorders>
              <w:top w:val="nil"/>
              <w:left w:val="single" w:color="auto" w:sz="4" w:space="0"/>
              <w:bottom w:val="single" w:color="auto" w:sz="4" w:space="0"/>
              <w:right w:val="single" w:color="auto" w:sz="4" w:space="0"/>
            </w:tcBorders>
            <w:shd w:val="clear" w:color="000000" w:fill="FFFFFF"/>
            <w:vAlign w:val="center"/>
          </w:tcPr>
          <w:p>
            <w:pPr>
              <w:widowControl/>
              <w:shd w:val="clear"/>
              <w:spacing w:line="240" w:lineRule="exact"/>
              <w:jc w:val="center"/>
              <w:rPr>
                <w:rFonts w:ascii="方正仿宋_GBK" w:hAnsi="宋体" w:eastAsia="方正仿宋_GBK" w:cs="宋体"/>
                <w:color w:val="auto"/>
                <w:kern w:val="0"/>
                <w:szCs w:val="21"/>
                <w:highlight w:val="none"/>
              </w:rPr>
            </w:pPr>
            <w:r>
              <w:rPr>
                <w:rFonts w:hint="eastAsia" w:ascii="方正仿宋_GBK" w:hAnsi="宋体" w:eastAsia="方正仿宋_GBK" w:cs="宋体"/>
                <w:color w:val="auto"/>
                <w:kern w:val="0"/>
                <w:szCs w:val="21"/>
                <w:highlight w:val="none"/>
              </w:rPr>
              <w:t>11</w:t>
            </w:r>
          </w:p>
        </w:tc>
        <w:tc>
          <w:tcPr>
            <w:tcW w:w="3686" w:type="dxa"/>
            <w:tcBorders>
              <w:top w:val="nil"/>
              <w:left w:val="nil"/>
              <w:bottom w:val="single" w:color="auto" w:sz="4" w:space="0"/>
              <w:right w:val="single" w:color="auto" w:sz="4" w:space="0"/>
            </w:tcBorders>
            <w:shd w:val="clear" w:color="000000" w:fill="FFFFFF"/>
            <w:vAlign w:val="center"/>
          </w:tcPr>
          <w:p>
            <w:pPr>
              <w:shd w:val="clear"/>
              <w:spacing w:line="240" w:lineRule="exact"/>
              <w:jc w:val="center"/>
              <w:rPr>
                <w:rFonts w:ascii="方正仿宋_GBK" w:eastAsia="方正仿宋_GBK"/>
                <w:color w:val="auto"/>
                <w:szCs w:val="21"/>
                <w:highlight w:val="none"/>
              </w:rPr>
            </w:pPr>
            <w:r>
              <w:rPr>
                <w:rFonts w:hint="eastAsia" w:ascii="方正仿宋_GBK" w:eastAsia="方正仿宋_GBK"/>
                <w:color w:val="auto"/>
                <w:szCs w:val="21"/>
                <w:highlight w:val="none"/>
              </w:rPr>
              <w:t>南屏中学</w:t>
            </w:r>
          </w:p>
        </w:tc>
        <w:tc>
          <w:tcPr>
            <w:tcW w:w="1137" w:type="dxa"/>
            <w:tcBorders>
              <w:top w:val="nil"/>
              <w:left w:val="nil"/>
              <w:bottom w:val="single" w:color="auto" w:sz="4" w:space="0"/>
              <w:right w:val="single" w:color="auto" w:sz="4" w:space="0"/>
            </w:tcBorders>
            <w:shd w:val="clear" w:color="000000" w:fill="FFFFFF"/>
            <w:vAlign w:val="center"/>
          </w:tcPr>
          <w:p>
            <w:pPr>
              <w:shd w:val="clear"/>
              <w:spacing w:line="240" w:lineRule="exact"/>
              <w:jc w:val="center"/>
              <w:rPr>
                <w:rFonts w:ascii="方正仿宋_GBK" w:eastAsia="方正仿宋_GBK"/>
                <w:color w:val="auto"/>
                <w:szCs w:val="21"/>
                <w:highlight w:val="none"/>
              </w:rPr>
            </w:pPr>
            <w:r>
              <w:rPr>
                <w:rFonts w:hint="eastAsia" w:ascii="方正仿宋_GBK" w:eastAsia="方正仿宋_GBK"/>
                <w:color w:val="auto"/>
                <w:szCs w:val="21"/>
                <w:highlight w:val="none"/>
              </w:rPr>
              <w:t>初中语文</w:t>
            </w:r>
          </w:p>
        </w:tc>
        <w:tc>
          <w:tcPr>
            <w:tcW w:w="652" w:type="dxa"/>
            <w:tcBorders>
              <w:top w:val="nil"/>
              <w:left w:val="nil"/>
              <w:bottom w:val="single" w:color="auto" w:sz="4" w:space="0"/>
              <w:right w:val="single" w:color="auto" w:sz="4" w:space="0"/>
            </w:tcBorders>
            <w:shd w:val="clear" w:color="000000" w:fill="FFFFFF"/>
            <w:vAlign w:val="center"/>
          </w:tcPr>
          <w:p>
            <w:pPr>
              <w:shd w:val="clear"/>
              <w:spacing w:line="240" w:lineRule="exact"/>
              <w:jc w:val="center"/>
              <w:rPr>
                <w:rFonts w:ascii="方正仿宋_GBK" w:eastAsia="方正仿宋_GBK"/>
                <w:color w:val="auto"/>
                <w:szCs w:val="21"/>
                <w:highlight w:val="none"/>
              </w:rPr>
            </w:pPr>
            <w:r>
              <w:rPr>
                <w:rFonts w:hint="eastAsia" w:ascii="方正仿宋_GBK" w:eastAsia="方正仿宋_GBK"/>
                <w:color w:val="auto"/>
                <w:szCs w:val="21"/>
                <w:highlight w:val="none"/>
              </w:rPr>
              <w:t>1</w:t>
            </w:r>
          </w:p>
        </w:tc>
        <w:tc>
          <w:tcPr>
            <w:tcW w:w="904" w:type="dxa"/>
            <w:tcBorders>
              <w:top w:val="single" w:color="auto" w:sz="4" w:space="0"/>
              <w:left w:val="nil"/>
              <w:bottom w:val="single" w:color="auto" w:sz="4" w:space="0"/>
              <w:right w:val="single" w:color="auto" w:sz="4" w:space="0"/>
            </w:tcBorders>
            <w:shd w:val="clear" w:color="000000" w:fill="FFFFFF"/>
            <w:vAlign w:val="center"/>
          </w:tcPr>
          <w:p>
            <w:pPr>
              <w:shd w:val="clear"/>
              <w:spacing w:line="240" w:lineRule="exact"/>
              <w:jc w:val="center"/>
              <w:rPr>
                <w:rFonts w:hint="eastAsia" w:ascii="方正仿宋_GBK" w:hAnsi="宋体" w:eastAsia="方正仿宋_GBK" w:cs="宋体"/>
                <w:color w:val="auto"/>
                <w:szCs w:val="21"/>
                <w:highlight w:val="none"/>
              </w:rPr>
            </w:pPr>
            <w:r>
              <w:rPr>
                <w:rFonts w:hint="eastAsia" w:ascii="方正仿宋_GBK" w:hAnsi="宋体" w:eastAsia="方正仿宋_GBK" w:cs="宋体"/>
                <w:color w:val="auto"/>
                <w:szCs w:val="21"/>
                <w:highlight w:val="none"/>
              </w:rPr>
              <w:t>55周岁及以下</w:t>
            </w:r>
          </w:p>
        </w:tc>
        <w:tc>
          <w:tcPr>
            <w:tcW w:w="2552" w:type="dxa"/>
            <w:tcBorders>
              <w:top w:val="single" w:color="auto" w:sz="4" w:space="0"/>
              <w:left w:val="single" w:color="auto" w:sz="4" w:space="0"/>
              <w:bottom w:val="single" w:color="auto" w:sz="4" w:space="0"/>
              <w:right w:val="single" w:color="auto" w:sz="4" w:space="0"/>
            </w:tcBorders>
            <w:shd w:val="clear" w:color="000000" w:fill="FFFFFF"/>
            <w:vAlign w:val="center"/>
          </w:tcPr>
          <w:p>
            <w:pPr>
              <w:shd w:val="clear"/>
              <w:spacing w:line="240" w:lineRule="exact"/>
              <w:jc w:val="center"/>
              <w:rPr>
                <w:rFonts w:hint="eastAsia" w:ascii="方正仿宋_GBK" w:hAnsi="宋体" w:eastAsia="方正仿宋_GBK" w:cs="宋体"/>
                <w:color w:val="auto"/>
                <w:szCs w:val="21"/>
                <w:highlight w:val="none"/>
              </w:rPr>
            </w:pPr>
            <w:r>
              <w:rPr>
                <w:rFonts w:hint="eastAsia" w:ascii="方正仿宋_GBK" w:hAnsi="宋体" w:eastAsia="方正仿宋_GBK" w:cs="宋体"/>
                <w:color w:val="auto"/>
                <w:szCs w:val="21"/>
                <w:highlight w:val="none"/>
              </w:rPr>
              <w:t>国民教育本科及以上</w:t>
            </w:r>
          </w:p>
        </w:tc>
        <w:tc>
          <w:tcPr>
            <w:tcW w:w="838"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hd w:val="clear"/>
              <w:spacing w:line="240" w:lineRule="exact"/>
              <w:jc w:val="center"/>
              <w:rPr>
                <w:rFonts w:ascii="方正仿宋_GBK" w:hAnsi="宋体" w:eastAsia="方正仿宋_GBK" w:cs="宋体"/>
                <w:color w:val="auto"/>
                <w:kern w:val="0"/>
                <w:szCs w:val="21"/>
                <w:highlight w:val="none"/>
              </w:rPr>
            </w:pPr>
            <w:r>
              <w:rPr>
                <w:rFonts w:hint="eastAsia" w:ascii="方正仿宋_GBK" w:hAnsi="宋体" w:eastAsia="方正仿宋_GBK" w:cs="宋体"/>
                <w:color w:val="auto"/>
                <w:kern w:val="0"/>
                <w:szCs w:val="21"/>
                <w:highlight w:val="none"/>
              </w:rPr>
              <w:t>不限</w:t>
            </w:r>
          </w:p>
        </w:tc>
        <w:tc>
          <w:tcPr>
            <w:tcW w:w="992" w:type="dxa"/>
            <w:tcBorders>
              <w:top w:val="single" w:color="auto" w:sz="4" w:space="0"/>
              <w:left w:val="nil"/>
              <w:bottom w:val="single" w:color="auto" w:sz="4" w:space="0"/>
              <w:right w:val="single" w:color="auto" w:sz="4" w:space="0"/>
            </w:tcBorders>
            <w:shd w:val="clear" w:color="000000" w:fill="FFFFFF"/>
            <w:vAlign w:val="center"/>
          </w:tcPr>
          <w:p>
            <w:pPr>
              <w:widowControl/>
              <w:shd w:val="clear"/>
              <w:spacing w:line="240" w:lineRule="exact"/>
              <w:jc w:val="center"/>
              <w:rPr>
                <w:rFonts w:ascii="方正仿宋_GBK" w:hAnsi="宋体" w:eastAsia="方正仿宋_GBK" w:cs="宋体"/>
                <w:color w:val="auto"/>
                <w:kern w:val="0"/>
                <w:szCs w:val="21"/>
                <w:highlight w:val="none"/>
              </w:rPr>
            </w:pPr>
            <w:r>
              <w:rPr>
                <w:rFonts w:hint="eastAsia" w:ascii="方正仿宋_GBK" w:hAnsi="宋体" w:eastAsia="方正仿宋_GBK" w:cs="宋体"/>
                <w:color w:val="auto"/>
                <w:kern w:val="0"/>
                <w:szCs w:val="21"/>
                <w:highlight w:val="none"/>
              </w:rPr>
              <w:t>不限</w:t>
            </w:r>
          </w:p>
        </w:tc>
        <w:tc>
          <w:tcPr>
            <w:tcW w:w="1409" w:type="dxa"/>
            <w:vMerge w:val="continue"/>
            <w:tcBorders>
              <w:left w:val="single" w:color="auto" w:sz="4" w:space="0"/>
              <w:right w:val="single" w:color="auto" w:sz="4" w:space="0"/>
            </w:tcBorders>
            <w:shd w:val="clear" w:color="000000" w:fill="FFFFFF"/>
          </w:tcPr>
          <w:p>
            <w:pPr>
              <w:widowControl/>
              <w:shd w:val="clear"/>
              <w:spacing w:line="240" w:lineRule="exact"/>
              <w:jc w:val="left"/>
              <w:rPr>
                <w:rFonts w:ascii="方正仿宋_GBK" w:hAnsi="宋体" w:eastAsia="方正仿宋_GBK" w:cs="宋体"/>
                <w:color w:val="auto"/>
                <w:kern w:val="0"/>
                <w:szCs w:val="21"/>
                <w:highlight w:val="none"/>
              </w:rPr>
            </w:pPr>
          </w:p>
        </w:tc>
        <w:tc>
          <w:tcPr>
            <w:tcW w:w="1409" w:type="dxa"/>
            <w:vMerge w:val="continue"/>
            <w:tcBorders>
              <w:left w:val="single" w:color="auto" w:sz="4" w:space="0"/>
              <w:right w:val="single" w:color="auto" w:sz="4" w:space="0"/>
            </w:tcBorders>
            <w:shd w:val="clear" w:color="000000" w:fill="FFFFFF"/>
            <w:vAlign w:val="center"/>
          </w:tcPr>
          <w:p>
            <w:pPr>
              <w:widowControl/>
              <w:shd w:val="clear"/>
              <w:spacing w:line="240" w:lineRule="exact"/>
              <w:jc w:val="left"/>
              <w:rPr>
                <w:rFonts w:ascii="方正仿宋_GBK" w:hAnsi="宋体" w:eastAsia="方正仿宋_GBK" w:cs="宋体"/>
                <w:color w:val="auto"/>
                <w:kern w:val="0"/>
                <w:szCs w:val="21"/>
                <w:highlight w:val="none"/>
              </w:rPr>
            </w:pPr>
          </w:p>
        </w:tc>
      </w:tr>
      <w:tr>
        <w:tblPrEx>
          <w:tblLayout w:type="fixed"/>
          <w:tblCellMar>
            <w:top w:w="0" w:type="dxa"/>
            <w:left w:w="108" w:type="dxa"/>
            <w:bottom w:w="0" w:type="dxa"/>
            <w:right w:w="108" w:type="dxa"/>
          </w:tblCellMar>
        </w:tblPrEx>
        <w:trPr>
          <w:trHeight w:val="540" w:hRule="atLeast"/>
        </w:trPr>
        <w:tc>
          <w:tcPr>
            <w:tcW w:w="723" w:type="dxa"/>
            <w:tcBorders>
              <w:top w:val="nil"/>
              <w:left w:val="single" w:color="auto" w:sz="4" w:space="0"/>
              <w:bottom w:val="single" w:color="auto" w:sz="4" w:space="0"/>
              <w:right w:val="single" w:color="auto" w:sz="4" w:space="0"/>
            </w:tcBorders>
            <w:shd w:val="clear" w:color="000000" w:fill="FFFFFF"/>
            <w:vAlign w:val="center"/>
          </w:tcPr>
          <w:p>
            <w:pPr>
              <w:widowControl/>
              <w:shd w:val="clear"/>
              <w:spacing w:line="240" w:lineRule="exact"/>
              <w:jc w:val="center"/>
              <w:rPr>
                <w:rFonts w:ascii="方正仿宋_GBK" w:hAnsi="宋体" w:eastAsia="方正仿宋_GBK" w:cs="宋体"/>
                <w:color w:val="auto"/>
                <w:kern w:val="0"/>
                <w:szCs w:val="21"/>
                <w:highlight w:val="none"/>
              </w:rPr>
            </w:pPr>
            <w:r>
              <w:rPr>
                <w:rFonts w:hint="eastAsia" w:ascii="方正仿宋_GBK" w:hAnsi="宋体" w:eastAsia="方正仿宋_GBK" w:cs="宋体"/>
                <w:color w:val="auto"/>
                <w:kern w:val="0"/>
                <w:szCs w:val="21"/>
                <w:highlight w:val="none"/>
              </w:rPr>
              <w:t>12</w:t>
            </w:r>
          </w:p>
        </w:tc>
        <w:tc>
          <w:tcPr>
            <w:tcW w:w="3686" w:type="dxa"/>
            <w:tcBorders>
              <w:top w:val="nil"/>
              <w:left w:val="nil"/>
              <w:bottom w:val="single" w:color="auto" w:sz="4" w:space="0"/>
              <w:right w:val="single" w:color="auto" w:sz="4" w:space="0"/>
            </w:tcBorders>
            <w:shd w:val="clear" w:color="000000" w:fill="FFFFFF"/>
            <w:vAlign w:val="center"/>
          </w:tcPr>
          <w:p>
            <w:pPr>
              <w:shd w:val="clear"/>
              <w:spacing w:line="240" w:lineRule="exact"/>
              <w:jc w:val="center"/>
              <w:rPr>
                <w:rFonts w:ascii="方正仿宋_GBK" w:eastAsia="方正仿宋_GBK"/>
                <w:color w:val="auto"/>
                <w:szCs w:val="21"/>
                <w:highlight w:val="none"/>
              </w:rPr>
            </w:pPr>
            <w:r>
              <w:rPr>
                <w:rFonts w:hint="eastAsia" w:ascii="方正仿宋_GBK" w:eastAsia="方正仿宋_GBK"/>
                <w:color w:val="auto"/>
                <w:szCs w:val="21"/>
                <w:highlight w:val="none"/>
              </w:rPr>
              <w:t>瑞山中学、大石中学</w:t>
            </w:r>
          </w:p>
        </w:tc>
        <w:tc>
          <w:tcPr>
            <w:tcW w:w="1137" w:type="dxa"/>
            <w:tcBorders>
              <w:top w:val="nil"/>
              <w:left w:val="nil"/>
              <w:bottom w:val="single" w:color="auto" w:sz="4" w:space="0"/>
              <w:right w:val="single" w:color="auto" w:sz="4" w:space="0"/>
            </w:tcBorders>
            <w:shd w:val="clear" w:color="000000" w:fill="FFFFFF"/>
            <w:vAlign w:val="center"/>
          </w:tcPr>
          <w:p>
            <w:pPr>
              <w:shd w:val="clear"/>
              <w:spacing w:line="240" w:lineRule="exact"/>
              <w:jc w:val="center"/>
              <w:rPr>
                <w:rFonts w:ascii="方正仿宋_GBK" w:eastAsia="方正仿宋_GBK"/>
                <w:color w:val="auto"/>
                <w:szCs w:val="21"/>
                <w:highlight w:val="none"/>
              </w:rPr>
            </w:pPr>
            <w:r>
              <w:rPr>
                <w:rFonts w:hint="eastAsia" w:ascii="方正仿宋_GBK" w:eastAsia="方正仿宋_GBK"/>
                <w:color w:val="auto"/>
                <w:szCs w:val="21"/>
                <w:highlight w:val="none"/>
              </w:rPr>
              <w:t>高中语文</w:t>
            </w:r>
          </w:p>
        </w:tc>
        <w:tc>
          <w:tcPr>
            <w:tcW w:w="652" w:type="dxa"/>
            <w:tcBorders>
              <w:top w:val="nil"/>
              <w:left w:val="nil"/>
              <w:bottom w:val="single" w:color="auto" w:sz="4" w:space="0"/>
              <w:right w:val="single" w:color="auto" w:sz="4" w:space="0"/>
            </w:tcBorders>
            <w:shd w:val="clear" w:color="000000" w:fill="FFFFFF"/>
            <w:vAlign w:val="center"/>
          </w:tcPr>
          <w:p>
            <w:pPr>
              <w:shd w:val="clear"/>
              <w:spacing w:line="240" w:lineRule="exact"/>
              <w:jc w:val="center"/>
              <w:rPr>
                <w:rFonts w:ascii="方正仿宋_GBK" w:eastAsia="方正仿宋_GBK"/>
                <w:color w:val="auto"/>
                <w:szCs w:val="21"/>
                <w:highlight w:val="none"/>
              </w:rPr>
            </w:pPr>
            <w:r>
              <w:rPr>
                <w:rFonts w:hint="eastAsia" w:ascii="方正仿宋_GBK" w:eastAsia="方正仿宋_GBK"/>
                <w:color w:val="auto"/>
                <w:szCs w:val="21"/>
                <w:highlight w:val="none"/>
              </w:rPr>
              <w:t>1</w:t>
            </w:r>
          </w:p>
        </w:tc>
        <w:tc>
          <w:tcPr>
            <w:tcW w:w="904" w:type="dxa"/>
            <w:tcBorders>
              <w:top w:val="single" w:color="auto" w:sz="4" w:space="0"/>
              <w:left w:val="nil"/>
              <w:bottom w:val="single" w:color="auto" w:sz="4" w:space="0"/>
              <w:right w:val="single" w:color="auto" w:sz="4" w:space="0"/>
            </w:tcBorders>
            <w:shd w:val="clear" w:color="000000" w:fill="FFFFFF"/>
            <w:vAlign w:val="center"/>
          </w:tcPr>
          <w:p>
            <w:pPr>
              <w:shd w:val="clear"/>
              <w:spacing w:line="240" w:lineRule="exact"/>
              <w:jc w:val="center"/>
              <w:rPr>
                <w:rFonts w:hint="eastAsia" w:ascii="方正仿宋_GBK" w:hAnsi="宋体" w:eastAsia="方正仿宋_GBK" w:cs="宋体"/>
                <w:color w:val="auto"/>
                <w:szCs w:val="21"/>
                <w:highlight w:val="none"/>
              </w:rPr>
            </w:pPr>
            <w:r>
              <w:rPr>
                <w:rFonts w:hint="eastAsia" w:ascii="方正仿宋_GBK" w:hAnsi="宋体" w:eastAsia="方正仿宋_GBK" w:cs="宋体"/>
                <w:color w:val="auto"/>
                <w:szCs w:val="21"/>
                <w:highlight w:val="none"/>
              </w:rPr>
              <w:t>55周岁及以下</w:t>
            </w:r>
          </w:p>
        </w:tc>
        <w:tc>
          <w:tcPr>
            <w:tcW w:w="2552" w:type="dxa"/>
            <w:tcBorders>
              <w:top w:val="single" w:color="auto" w:sz="4" w:space="0"/>
              <w:left w:val="single" w:color="auto" w:sz="4" w:space="0"/>
              <w:bottom w:val="single" w:color="auto" w:sz="4" w:space="0"/>
              <w:right w:val="single" w:color="auto" w:sz="4" w:space="0"/>
            </w:tcBorders>
            <w:shd w:val="clear" w:color="000000" w:fill="FFFFFF"/>
            <w:vAlign w:val="center"/>
          </w:tcPr>
          <w:p>
            <w:pPr>
              <w:shd w:val="clear"/>
              <w:spacing w:line="240" w:lineRule="exact"/>
              <w:jc w:val="center"/>
              <w:rPr>
                <w:rFonts w:hint="eastAsia" w:ascii="方正仿宋_GBK" w:hAnsi="宋体" w:eastAsia="方正仿宋_GBK" w:cs="宋体"/>
                <w:color w:val="auto"/>
                <w:szCs w:val="21"/>
                <w:highlight w:val="none"/>
              </w:rPr>
            </w:pPr>
            <w:r>
              <w:rPr>
                <w:rFonts w:hint="eastAsia" w:ascii="方正仿宋_GBK" w:hAnsi="宋体" w:eastAsia="方正仿宋_GBK" w:cs="宋体"/>
                <w:color w:val="auto"/>
                <w:szCs w:val="21"/>
                <w:highlight w:val="none"/>
              </w:rPr>
              <w:t>国民教育本科及以上</w:t>
            </w:r>
          </w:p>
        </w:tc>
        <w:tc>
          <w:tcPr>
            <w:tcW w:w="838"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hd w:val="clear"/>
              <w:spacing w:line="240" w:lineRule="exact"/>
              <w:jc w:val="center"/>
              <w:rPr>
                <w:rFonts w:ascii="方正仿宋_GBK" w:hAnsi="宋体" w:eastAsia="方正仿宋_GBK" w:cs="宋体"/>
                <w:color w:val="auto"/>
                <w:kern w:val="0"/>
                <w:szCs w:val="21"/>
                <w:highlight w:val="none"/>
              </w:rPr>
            </w:pPr>
            <w:r>
              <w:rPr>
                <w:rFonts w:hint="eastAsia" w:ascii="方正仿宋_GBK" w:hAnsi="宋体" w:eastAsia="方正仿宋_GBK" w:cs="宋体"/>
                <w:color w:val="auto"/>
                <w:kern w:val="0"/>
                <w:szCs w:val="21"/>
                <w:highlight w:val="none"/>
              </w:rPr>
              <w:t>不限</w:t>
            </w:r>
          </w:p>
        </w:tc>
        <w:tc>
          <w:tcPr>
            <w:tcW w:w="992" w:type="dxa"/>
            <w:tcBorders>
              <w:top w:val="single" w:color="auto" w:sz="4" w:space="0"/>
              <w:left w:val="nil"/>
              <w:bottom w:val="single" w:color="auto" w:sz="4" w:space="0"/>
              <w:right w:val="single" w:color="auto" w:sz="4" w:space="0"/>
            </w:tcBorders>
            <w:shd w:val="clear" w:color="000000" w:fill="FFFFFF"/>
            <w:vAlign w:val="center"/>
          </w:tcPr>
          <w:p>
            <w:pPr>
              <w:widowControl/>
              <w:shd w:val="clear"/>
              <w:spacing w:line="240" w:lineRule="exact"/>
              <w:jc w:val="center"/>
              <w:rPr>
                <w:rFonts w:ascii="方正仿宋_GBK" w:hAnsi="宋体" w:eastAsia="方正仿宋_GBK" w:cs="宋体"/>
                <w:color w:val="auto"/>
                <w:kern w:val="0"/>
                <w:szCs w:val="21"/>
                <w:highlight w:val="none"/>
              </w:rPr>
            </w:pPr>
            <w:r>
              <w:rPr>
                <w:rFonts w:hint="eastAsia" w:ascii="方正仿宋_GBK" w:hAnsi="宋体" w:eastAsia="方正仿宋_GBK" w:cs="宋体"/>
                <w:color w:val="auto"/>
                <w:kern w:val="0"/>
                <w:szCs w:val="21"/>
                <w:highlight w:val="none"/>
              </w:rPr>
              <w:t>不限</w:t>
            </w:r>
          </w:p>
        </w:tc>
        <w:tc>
          <w:tcPr>
            <w:tcW w:w="1409" w:type="dxa"/>
            <w:vMerge w:val="continue"/>
            <w:tcBorders>
              <w:left w:val="single" w:color="auto" w:sz="4" w:space="0"/>
              <w:right w:val="single" w:color="auto" w:sz="4" w:space="0"/>
            </w:tcBorders>
            <w:shd w:val="clear" w:color="000000" w:fill="FFFFFF"/>
          </w:tcPr>
          <w:p>
            <w:pPr>
              <w:widowControl/>
              <w:shd w:val="clear"/>
              <w:spacing w:line="240" w:lineRule="exact"/>
              <w:jc w:val="left"/>
              <w:rPr>
                <w:rFonts w:ascii="方正仿宋_GBK" w:hAnsi="宋体" w:eastAsia="方正仿宋_GBK" w:cs="宋体"/>
                <w:color w:val="auto"/>
                <w:kern w:val="0"/>
                <w:szCs w:val="21"/>
                <w:highlight w:val="none"/>
              </w:rPr>
            </w:pPr>
          </w:p>
        </w:tc>
        <w:tc>
          <w:tcPr>
            <w:tcW w:w="1409" w:type="dxa"/>
            <w:vMerge w:val="continue"/>
            <w:tcBorders>
              <w:left w:val="single" w:color="auto" w:sz="4" w:space="0"/>
              <w:right w:val="single" w:color="auto" w:sz="4" w:space="0"/>
            </w:tcBorders>
            <w:shd w:val="clear" w:color="000000" w:fill="FFFFFF"/>
            <w:vAlign w:val="center"/>
          </w:tcPr>
          <w:p>
            <w:pPr>
              <w:widowControl/>
              <w:shd w:val="clear"/>
              <w:spacing w:line="240" w:lineRule="exact"/>
              <w:jc w:val="left"/>
              <w:rPr>
                <w:rFonts w:ascii="方正仿宋_GBK" w:hAnsi="宋体" w:eastAsia="方正仿宋_GBK" w:cs="宋体"/>
                <w:color w:val="auto"/>
                <w:kern w:val="0"/>
                <w:szCs w:val="21"/>
                <w:highlight w:val="none"/>
              </w:rPr>
            </w:pPr>
          </w:p>
        </w:tc>
      </w:tr>
      <w:tr>
        <w:tblPrEx>
          <w:tblLayout w:type="fixed"/>
          <w:tblCellMar>
            <w:top w:w="0" w:type="dxa"/>
            <w:left w:w="108" w:type="dxa"/>
            <w:bottom w:w="0" w:type="dxa"/>
            <w:right w:w="108" w:type="dxa"/>
          </w:tblCellMar>
        </w:tblPrEx>
        <w:trPr>
          <w:trHeight w:val="540" w:hRule="atLeast"/>
        </w:trPr>
        <w:tc>
          <w:tcPr>
            <w:tcW w:w="723" w:type="dxa"/>
            <w:tcBorders>
              <w:top w:val="nil"/>
              <w:left w:val="single" w:color="auto" w:sz="4" w:space="0"/>
              <w:bottom w:val="single" w:color="auto" w:sz="4" w:space="0"/>
              <w:right w:val="single" w:color="auto" w:sz="4" w:space="0"/>
            </w:tcBorders>
            <w:shd w:val="clear" w:color="000000" w:fill="FFFFFF"/>
            <w:vAlign w:val="center"/>
          </w:tcPr>
          <w:p>
            <w:pPr>
              <w:widowControl/>
              <w:shd w:val="clear"/>
              <w:spacing w:line="240" w:lineRule="exact"/>
              <w:jc w:val="center"/>
              <w:rPr>
                <w:rFonts w:ascii="方正仿宋_GBK" w:hAnsi="宋体" w:eastAsia="方正仿宋_GBK" w:cs="宋体"/>
                <w:color w:val="auto"/>
                <w:kern w:val="0"/>
                <w:szCs w:val="21"/>
                <w:highlight w:val="none"/>
              </w:rPr>
            </w:pPr>
            <w:r>
              <w:rPr>
                <w:rFonts w:hint="eastAsia" w:ascii="方正仿宋_GBK" w:hAnsi="宋体" w:eastAsia="方正仿宋_GBK" w:cs="宋体"/>
                <w:color w:val="auto"/>
                <w:kern w:val="0"/>
                <w:szCs w:val="21"/>
                <w:highlight w:val="none"/>
              </w:rPr>
              <w:t>13</w:t>
            </w:r>
          </w:p>
        </w:tc>
        <w:tc>
          <w:tcPr>
            <w:tcW w:w="3686" w:type="dxa"/>
            <w:tcBorders>
              <w:top w:val="nil"/>
              <w:left w:val="nil"/>
              <w:bottom w:val="single" w:color="auto" w:sz="4" w:space="0"/>
              <w:right w:val="single" w:color="auto" w:sz="4" w:space="0"/>
            </w:tcBorders>
            <w:shd w:val="clear" w:color="000000" w:fill="FFFFFF"/>
            <w:vAlign w:val="center"/>
          </w:tcPr>
          <w:p>
            <w:pPr>
              <w:shd w:val="clear"/>
              <w:spacing w:line="240" w:lineRule="exact"/>
              <w:jc w:val="center"/>
              <w:rPr>
                <w:rFonts w:ascii="方正仿宋_GBK" w:eastAsia="方正仿宋_GBK"/>
                <w:color w:val="auto"/>
                <w:szCs w:val="21"/>
                <w:highlight w:val="none"/>
              </w:rPr>
            </w:pPr>
            <w:r>
              <w:rPr>
                <w:rFonts w:hint="eastAsia" w:ascii="方正仿宋_GBK" w:eastAsia="方正仿宋_GBK"/>
                <w:color w:val="auto"/>
                <w:szCs w:val="21"/>
                <w:highlight w:val="none"/>
              </w:rPr>
              <w:t>实验中学</w:t>
            </w:r>
          </w:p>
        </w:tc>
        <w:tc>
          <w:tcPr>
            <w:tcW w:w="1137" w:type="dxa"/>
            <w:tcBorders>
              <w:top w:val="nil"/>
              <w:left w:val="nil"/>
              <w:bottom w:val="single" w:color="auto" w:sz="4" w:space="0"/>
              <w:right w:val="single" w:color="auto" w:sz="4" w:space="0"/>
            </w:tcBorders>
            <w:shd w:val="clear" w:color="000000" w:fill="FFFFFF"/>
            <w:vAlign w:val="center"/>
          </w:tcPr>
          <w:p>
            <w:pPr>
              <w:shd w:val="clear"/>
              <w:spacing w:line="240" w:lineRule="exact"/>
              <w:jc w:val="center"/>
              <w:rPr>
                <w:rFonts w:ascii="方正仿宋_GBK" w:eastAsia="方正仿宋_GBK"/>
                <w:color w:val="auto"/>
                <w:szCs w:val="21"/>
                <w:highlight w:val="none"/>
              </w:rPr>
            </w:pPr>
            <w:r>
              <w:rPr>
                <w:rFonts w:hint="eastAsia" w:ascii="方正仿宋_GBK" w:eastAsia="方正仿宋_GBK"/>
                <w:color w:val="auto"/>
                <w:szCs w:val="21"/>
                <w:highlight w:val="none"/>
              </w:rPr>
              <w:t>高中数学</w:t>
            </w:r>
          </w:p>
        </w:tc>
        <w:tc>
          <w:tcPr>
            <w:tcW w:w="652" w:type="dxa"/>
            <w:tcBorders>
              <w:top w:val="nil"/>
              <w:left w:val="nil"/>
              <w:bottom w:val="single" w:color="auto" w:sz="4" w:space="0"/>
              <w:right w:val="single" w:color="auto" w:sz="4" w:space="0"/>
            </w:tcBorders>
            <w:shd w:val="clear" w:color="000000" w:fill="FFFFFF"/>
            <w:vAlign w:val="center"/>
          </w:tcPr>
          <w:p>
            <w:pPr>
              <w:shd w:val="clear"/>
              <w:spacing w:line="240" w:lineRule="exact"/>
              <w:jc w:val="center"/>
              <w:rPr>
                <w:rFonts w:ascii="方正仿宋_GBK" w:eastAsia="方正仿宋_GBK"/>
                <w:color w:val="auto"/>
                <w:szCs w:val="21"/>
                <w:highlight w:val="none"/>
              </w:rPr>
            </w:pPr>
            <w:r>
              <w:rPr>
                <w:rFonts w:hint="eastAsia" w:ascii="方正仿宋_GBK" w:eastAsia="方正仿宋_GBK"/>
                <w:color w:val="auto"/>
                <w:szCs w:val="21"/>
                <w:highlight w:val="none"/>
              </w:rPr>
              <w:t>1</w:t>
            </w:r>
          </w:p>
        </w:tc>
        <w:tc>
          <w:tcPr>
            <w:tcW w:w="904" w:type="dxa"/>
            <w:tcBorders>
              <w:top w:val="single" w:color="auto" w:sz="4" w:space="0"/>
              <w:left w:val="nil"/>
              <w:bottom w:val="single" w:color="auto" w:sz="4" w:space="0"/>
              <w:right w:val="single" w:color="auto" w:sz="4" w:space="0"/>
            </w:tcBorders>
            <w:shd w:val="clear" w:color="000000" w:fill="FFFFFF"/>
            <w:vAlign w:val="center"/>
          </w:tcPr>
          <w:p>
            <w:pPr>
              <w:shd w:val="clear"/>
              <w:spacing w:line="240" w:lineRule="exact"/>
              <w:jc w:val="center"/>
              <w:rPr>
                <w:rFonts w:hint="eastAsia" w:ascii="方正仿宋_GBK" w:hAnsi="宋体" w:eastAsia="方正仿宋_GBK" w:cs="宋体"/>
                <w:color w:val="auto"/>
                <w:szCs w:val="21"/>
                <w:highlight w:val="none"/>
              </w:rPr>
            </w:pPr>
            <w:r>
              <w:rPr>
                <w:rFonts w:hint="eastAsia" w:ascii="方正仿宋_GBK" w:hAnsi="宋体" w:eastAsia="方正仿宋_GBK" w:cs="宋体"/>
                <w:color w:val="auto"/>
                <w:szCs w:val="21"/>
                <w:highlight w:val="none"/>
              </w:rPr>
              <w:t>55周岁及以下</w:t>
            </w:r>
          </w:p>
        </w:tc>
        <w:tc>
          <w:tcPr>
            <w:tcW w:w="2552" w:type="dxa"/>
            <w:tcBorders>
              <w:top w:val="single" w:color="auto" w:sz="4" w:space="0"/>
              <w:left w:val="single" w:color="auto" w:sz="4" w:space="0"/>
              <w:bottom w:val="single" w:color="auto" w:sz="4" w:space="0"/>
              <w:right w:val="single" w:color="auto" w:sz="4" w:space="0"/>
            </w:tcBorders>
            <w:shd w:val="clear" w:color="000000" w:fill="FFFFFF"/>
            <w:vAlign w:val="center"/>
          </w:tcPr>
          <w:p>
            <w:pPr>
              <w:shd w:val="clear"/>
              <w:spacing w:line="240" w:lineRule="exact"/>
              <w:jc w:val="center"/>
              <w:rPr>
                <w:rFonts w:hint="eastAsia" w:ascii="方正仿宋_GBK" w:hAnsi="宋体" w:eastAsia="方正仿宋_GBK" w:cs="宋体"/>
                <w:color w:val="auto"/>
                <w:szCs w:val="21"/>
                <w:highlight w:val="none"/>
              </w:rPr>
            </w:pPr>
            <w:r>
              <w:rPr>
                <w:rFonts w:hint="eastAsia" w:ascii="方正仿宋_GBK" w:hAnsi="宋体" w:eastAsia="方正仿宋_GBK" w:cs="宋体"/>
                <w:color w:val="auto"/>
                <w:szCs w:val="21"/>
                <w:highlight w:val="none"/>
              </w:rPr>
              <w:t>国民教育本科及以上</w:t>
            </w:r>
          </w:p>
        </w:tc>
        <w:tc>
          <w:tcPr>
            <w:tcW w:w="838"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hd w:val="clear"/>
              <w:spacing w:line="240" w:lineRule="exact"/>
              <w:jc w:val="center"/>
              <w:rPr>
                <w:rFonts w:ascii="方正仿宋_GBK" w:hAnsi="宋体" w:eastAsia="方正仿宋_GBK" w:cs="宋体"/>
                <w:color w:val="auto"/>
                <w:kern w:val="0"/>
                <w:szCs w:val="21"/>
                <w:highlight w:val="none"/>
              </w:rPr>
            </w:pPr>
            <w:r>
              <w:rPr>
                <w:rFonts w:hint="eastAsia" w:ascii="方正仿宋_GBK" w:hAnsi="宋体" w:eastAsia="方正仿宋_GBK" w:cs="宋体"/>
                <w:color w:val="auto"/>
                <w:kern w:val="0"/>
                <w:szCs w:val="21"/>
                <w:highlight w:val="none"/>
              </w:rPr>
              <w:t>不限</w:t>
            </w:r>
          </w:p>
        </w:tc>
        <w:tc>
          <w:tcPr>
            <w:tcW w:w="992" w:type="dxa"/>
            <w:tcBorders>
              <w:top w:val="single" w:color="auto" w:sz="4" w:space="0"/>
              <w:left w:val="nil"/>
              <w:bottom w:val="single" w:color="auto" w:sz="4" w:space="0"/>
              <w:right w:val="single" w:color="auto" w:sz="4" w:space="0"/>
            </w:tcBorders>
            <w:shd w:val="clear" w:color="000000" w:fill="FFFFFF"/>
            <w:vAlign w:val="center"/>
          </w:tcPr>
          <w:p>
            <w:pPr>
              <w:widowControl/>
              <w:shd w:val="clear"/>
              <w:spacing w:line="240" w:lineRule="exact"/>
              <w:jc w:val="center"/>
              <w:rPr>
                <w:rFonts w:ascii="方正仿宋_GBK" w:hAnsi="宋体" w:eastAsia="方正仿宋_GBK" w:cs="宋体"/>
                <w:color w:val="auto"/>
                <w:kern w:val="0"/>
                <w:szCs w:val="21"/>
                <w:highlight w:val="none"/>
              </w:rPr>
            </w:pPr>
            <w:r>
              <w:rPr>
                <w:rFonts w:hint="eastAsia" w:ascii="方正仿宋_GBK" w:hAnsi="宋体" w:eastAsia="方正仿宋_GBK" w:cs="宋体"/>
                <w:color w:val="auto"/>
                <w:kern w:val="0"/>
                <w:szCs w:val="21"/>
                <w:highlight w:val="none"/>
              </w:rPr>
              <w:t>不限</w:t>
            </w:r>
          </w:p>
        </w:tc>
        <w:tc>
          <w:tcPr>
            <w:tcW w:w="1409" w:type="dxa"/>
            <w:vMerge w:val="continue"/>
            <w:tcBorders>
              <w:left w:val="single" w:color="auto" w:sz="4" w:space="0"/>
              <w:right w:val="single" w:color="auto" w:sz="4" w:space="0"/>
            </w:tcBorders>
            <w:shd w:val="clear" w:color="000000" w:fill="FFFFFF"/>
          </w:tcPr>
          <w:p>
            <w:pPr>
              <w:widowControl/>
              <w:shd w:val="clear"/>
              <w:spacing w:line="240" w:lineRule="exact"/>
              <w:jc w:val="left"/>
              <w:rPr>
                <w:rFonts w:ascii="方正仿宋_GBK" w:hAnsi="宋体" w:eastAsia="方正仿宋_GBK" w:cs="宋体"/>
                <w:color w:val="auto"/>
                <w:kern w:val="0"/>
                <w:szCs w:val="21"/>
                <w:highlight w:val="none"/>
              </w:rPr>
            </w:pPr>
          </w:p>
        </w:tc>
        <w:tc>
          <w:tcPr>
            <w:tcW w:w="1409" w:type="dxa"/>
            <w:vMerge w:val="continue"/>
            <w:tcBorders>
              <w:left w:val="single" w:color="auto" w:sz="4" w:space="0"/>
              <w:right w:val="single" w:color="auto" w:sz="4" w:space="0"/>
            </w:tcBorders>
            <w:shd w:val="clear" w:color="000000" w:fill="FFFFFF"/>
            <w:vAlign w:val="center"/>
          </w:tcPr>
          <w:p>
            <w:pPr>
              <w:widowControl/>
              <w:shd w:val="clear"/>
              <w:spacing w:line="240" w:lineRule="exact"/>
              <w:jc w:val="left"/>
              <w:rPr>
                <w:rFonts w:ascii="方正仿宋_GBK" w:hAnsi="宋体" w:eastAsia="方正仿宋_GBK" w:cs="宋体"/>
                <w:color w:val="auto"/>
                <w:kern w:val="0"/>
                <w:szCs w:val="21"/>
                <w:highlight w:val="none"/>
              </w:rPr>
            </w:pPr>
          </w:p>
        </w:tc>
      </w:tr>
      <w:tr>
        <w:tblPrEx>
          <w:tblLayout w:type="fixed"/>
          <w:tblCellMar>
            <w:top w:w="0" w:type="dxa"/>
            <w:left w:w="108" w:type="dxa"/>
            <w:bottom w:w="0" w:type="dxa"/>
            <w:right w:w="108" w:type="dxa"/>
          </w:tblCellMar>
        </w:tblPrEx>
        <w:trPr>
          <w:trHeight w:val="540" w:hRule="atLeast"/>
        </w:trPr>
        <w:tc>
          <w:tcPr>
            <w:tcW w:w="723" w:type="dxa"/>
            <w:tcBorders>
              <w:top w:val="nil"/>
              <w:left w:val="single" w:color="auto" w:sz="4" w:space="0"/>
              <w:bottom w:val="single" w:color="auto" w:sz="4" w:space="0"/>
              <w:right w:val="single" w:color="auto" w:sz="4" w:space="0"/>
            </w:tcBorders>
            <w:shd w:val="clear" w:color="000000" w:fill="FFFFFF"/>
            <w:vAlign w:val="center"/>
          </w:tcPr>
          <w:p>
            <w:pPr>
              <w:widowControl/>
              <w:shd w:val="clear"/>
              <w:spacing w:line="240" w:lineRule="exact"/>
              <w:jc w:val="center"/>
              <w:rPr>
                <w:rFonts w:ascii="方正仿宋_GBK" w:hAnsi="宋体" w:eastAsia="方正仿宋_GBK" w:cs="宋体"/>
                <w:color w:val="auto"/>
                <w:kern w:val="0"/>
                <w:szCs w:val="21"/>
                <w:highlight w:val="none"/>
              </w:rPr>
            </w:pPr>
            <w:r>
              <w:rPr>
                <w:rFonts w:hint="eastAsia" w:ascii="方正仿宋_GBK" w:hAnsi="宋体" w:eastAsia="方正仿宋_GBK" w:cs="宋体"/>
                <w:color w:val="auto"/>
                <w:kern w:val="0"/>
                <w:szCs w:val="21"/>
                <w:highlight w:val="none"/>
              </w:rPr>
              <w:t>14</w:t>
            </w:r>
          </w:p>
        </w:tc>
        <w:tc>
          <w:tcPr>
            <w:tcW w:w="3686" w:type="dxa"/>
            <w:tcBorders>
              <w:top w:val="nil"/>
              <w:left w:val="nil"/>
              <w:bottom w:val="single" w:color="auto" w:sz="4" w:space="0"/>
              <w:right w:val="single" w:color="auto" w:sz="4" w:space="0"/>
            </w:tcBorders>
            <w:shd w:val="clear" w:color="000000" w:fill="FFFFFF"/>
            <w:vAlign w:val="center"/>
          </w:tcPr>
          <w:p>
            <w:pPr>
              <w:shd w:val="clear"/>
              <w:spacing w:line="240" w:lineRule="exact"/>
              <w:jc w:val="center"/>
              <w:rPr>
                <w:rFonts w:ascii="方正仿宋_GBK" w:eastAsia="方正仿宋_GBK"/>
                <w:color w:val="auto"/>
                <w:szCs w:val="21"/>
                <w:highlight w:val="none"/>
              </w:rPr>
            </w:pPr>
            <w:r>
              <w:rPr>
                <w:rFonts w:hint="eastAsia" w:ascii="方正仿宋_GBK" w:eastAsia="方正仿宋_GBK"/>
                <w:color w:val="auto"/>
                <w:szCs w:val="21"/>
                <w:highlight w:val="none"/>
              </w:rPr>
              <w:t>育才职业教育中心</w:t>
            </w:r>
          </w:p>
        </w:tc>
        <w:tc>
          <w:tcPr>
            <w:tcW w:w="1137" w:type="dxa"/>
            <w:tcBorders>
              <w:top w:val="nil"/>
              <w:left w:val="nil"/>
              <w:bottom w:val="single" w:color="auto" w:sz="4" w:space="0"/>
              <w:right w:val="single" w:color="auto" w:sz="4" w:space="0"/>
            </w:tcBorders>
            <w:shd w:val="clear" w:color="000000" w:fill="FFFFFF"/>
            <w:vAlign w:val="center"/>
          </w:tcPr>
          <w:p>
            <w:pPr>
              <w:shd w:val="clear"/>
              <w:spacing w:line="240" w:lineRule="exact"/>
              <w:jc w:val="center"/>
              <w:rPr>
                <w:rFonts w:ascii="方正仿宋_GBK" w:eastAsia="方正仿宋_GBK"/>
                <w:color w:val="auto"/>
                <w:szCs w:val="21"/>
                <w:highlight w:val="none"/>
              </w:rPr>
            </w:pPr>
            <w:r>
              <w:rPr>
                <w:rFonts w:hint="eastAsia" w:ascii="方正仿宋_GBK" w:eastAsia="方正仿宋_GBK"/>
                <w:color w:val="auto"/>
                <w:szCs w:val="21"/>
                <w:highlight w:val="none"/>
              </w:rPr>
              <w:t>中职英语</w:t>
            </w:r>
          </w:p>
        </w:tc>
        <w:tc>
          <w:tcPr>
            <w:tcW w:w="652" w:type="dxa"/>
            <w:tcBorders>
              <w:top w:val="nil"/>
              <w:left w:val="nil"/>
              <w:bottom w:val="single" w:color="auto" w:sz="4" w:space="0"/>
              <w:right w:val="single" w:color="auto" w:sz="4" w:space="0"/>
            </w:tcBorders>
            <w:shd w:val="clear" w:color="000000" w:fill="FFFFFF"/>
            <w:vAlign w:val="center"/>
          </w:tcPr>
          <w:p>
            <w:pPr>
              <w:shd w:val="clear"/>
              <w:spacing w:line="240" w:lineRule="exact"/>
              <w:jc w:val="center"/>
              <w:rPr>
                <w:rFonts w:ascii="方正仿宋_GBK" w:eastAsia="方正仿宋_GBK"/>
                <w:color w:val="auto"/>
                <w:szCs w:val="21"/>
                <w:highlight w:val="none"/>
              </w:rPr>
            </w:pPr>
            <w:r>
              <w:rPr>
                <w:rFonts w:hint="eastAsia" w:ascii="方正仿宋_GBK" w:eastAsia="方正仿宋_GBK"/>
                <w:color w:val="auto"/>
                <w:szCs w:val="21"/>
                <w:highlight w:val="none"/>
              </w:rPr>
              <w:t>1</w:t>
            </w:r>
          </w:p>
        </w:tc>
        <w:tc>
          <w:tcPr>
            <w:tcW w:w="904" w:type="dxa"/>
            <w:tcBorders>
              <w:top w:val="single" w:color="auto" w:sz="4" w:space="0"/>
              <w:left w:val="nil"/>
              <w:bottom w:val="single" w:color="auto" w:sz="4" w:space="0"/>
              <w:right w:val="single" w:color="auto" w:sz="4" w:space="0"/>
            </w:tcBorders>
            <w:shd w:val="clear" w:color="000000" w:fill="FFFFFF"/>
            <w:vAlign w:val="center"/>
          </w:tcPr>
          <w:p>
            <w:pPr>
              <w:shd w:val="clear"/>
              <w:spacing w:line="240" w:lineRule="exact"/>
              <w:jc w:val="center"/>
              <w:rPr>
                <w:rFonts w:hint="eastAsia" w:ascii="方正仿宋_GBK" w:hAnsi="宋体" w:eastAsia="方正仿宋_GBK" w:cs="宋体"/>
                <w:color w:val="auto"/>
                <w:szCs w:val="21"/>
                <w:highlight w:val="none"/>
              </w:rPr>
            </w:pPr>
            <w:r>
              <w:rPr>
                <w:rFonts w:hint="eastAsia" w:ascii="方正仿宋_GBK" w:hAnsi="宋体" w:eastAsia="方正仿宋_GBK" w:cs="宋体"/>
                <w:color w:val="auto"/>
                <w:szCs w:val="21"/>
                <w:highlight w:val="none"/>
              </w:rPr>
              <w:t>55周岁及以下</w:t>
            </w:r>
          </w:p>
        </w:tc>
        <w:tc>
          <w:tcPr>
            <w:tcW w:w="2552" w:type="dxa"/>
            <w:tcBorders>
              <w:top w:val="single" w:color="auto" w:sz="4" w:space="0"/>
              <w:left w:val="single" w:color="auto" w:sz="4" w:space="0"/>
              <w:bottom w:val="single" w:color="auto" w:sz="4" w:space="0"/>
              <w:right w:val="single" w:color="auto" w:sz="4" w:space="0"/>
            </w:tcBorders>
            <w:shd w:val="clear" w:color="000000" w:fill="FFFFFF"/>
            <w:vAlign w:val="center"/>
          </w:tcPr>
          <w:p>
            <w:pPr>
              <w:shd w:val="clear"/>
              <w:spacing w:line="240" w:lineRule="exact"/>
              <w:jc w:val="center"/>
              <w:rPr>
                <w:rFonts w:hint="eastAsia" w:ascii="方正仿宋_GBK" w:hAnsi="宋体" w:eastAsia="方正仿宋_GBK" w:cs="宋体"/>
                <w:color w:val="auto"/>
                <w:szCs w:val="21"/>
                <w:highlight w:val="none"/>
              </w:rPr>
            </w:pPr>
            <w:r>
              <w:rPr>
                <w:rFonts w:hint="eastAsia" w:ascii="方正仿宋_GBK" w:hAnsi="宋体" w:eastAsia="方正仿宋_GBK" w:cs="宋体"/>
                <w:color w:val="auto"/>
                <w:szCs w:val="21"/>
                <w:highlight w:val="none"/>
              </w:rPr>
              <w:t>国民教育本科及以上</w:t>
            </w:r>
          </w:p>
        </w:tc>
        <w:tc>
          <w:tcPr>
            <w:tcW w:w="838"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hd w:val="clear"/>
              <w:spacing w:line="240" w:lineRule="exact"/>
              <w:jc w:val="center"/>
              <w:rPr>
                <w:rFonts w:ascii="方正仿宋_GBK" w:hAnsi="宋体" w:eastAsia="方正仿宋_GBK" w:cs="宋体"/>
                <w:color w:val="auto"/>
                <w:kern w:val="0"/>
                <w:szCs w:val="21"/>
                <w:highlight w:val="none"/>
              </w:rPr>
            </w:pPr>
            <w:r>
              <w:rPr>
                <w:rFonts w:hint="eastAsia" w:ascii="方正仿宋_GBK" w:hAnsi="宋体" w:eastAsia="方正仿宋_GBK" w:cs="宋体"/>
                <w:color w:val="auto"/>
                <w:kern w:val="0"/>
                <w:szCs w:val="21"/>
                <w:highlight w:val="none"/>
              </w:rPr>
              <w:t>不限</w:t>
            </w:r>
          </w:p>
        </w:tc>
        <w:tc>
          <w:tcPr>
            <w:tcW w:w="992" w:type="dxa"/>
            <w:tcBorders>
              <w:top w:val="single" w:color="auto" w:sz="4" w:space="0"/>
              <w:left w:val="nil"/>
              <w:bottom w:val="single" w:color="auto" w:sz="4" w:space="0"/>
              <w:right w:val="single" w:color="auto" w:sz="4" w:space="0"/>
            </w:tcBorders>
            <w:shd w:val="clear" w:color="000000" w:fill="FFFFFF"/>
            <w:vAlign w:val="center"/>
          </w:tcPr>
          <w:p>
            <w:pPr>
              <w:widowControl/>
              <w:shd w:val="clear"/>
              <w:spacing w:line="240" w:lineRule="exact"/>
              <w:jc w:val="center"/>
              <w:rPr>
                <w:rFonts w:ascii="方正仿宋_GBK" w:hAnsi="宋体" w:eastAsia="方正仿宋_GBK" w:cs="宋体"/>
                <w:color w:val="auto"/>
                <w:kern w:val="0"/>
                <w:szCs w:val="21"/>
                <w:highlight w:val="none"/>
              </w:rPr>
            </w:pPr>
            <w:r>
              <w:rPr>
                <w:rFonts w:hint="eastAsia" w:ascii="方正仿宋_GBK" w:hAnsi="宋体" w:eastAsia="方正仿宋_GBK" w:cs="宋体"/>
                <w:color w:val="auto"/>
                <w:kern w:val="0"/>
                <w:szCs w:val="21"/>
                <w:highlight w:val="none"/>
              </w:rPr>
              <w:t>不限</w:t>
            </w:r>
          </w:p>
        </w:tc>
        <w:tc>
          <w:tcPr>
            <w:tcW w:w="1409" w:type="dxa"/>
            <w:vMerge w:val="continue"/>
            <w:tcBorders>
              <w:left w:val="single" w:color="auto" w:sz="4" w:space="0"/>
              <w:right w:val="single" w:color="auto" w:sz="4" w:space="0"/>
            </w:tcBorders>
            <w:shd w:val="clear" w:color="000000" w:fill="FFFFFF"/>
          </w:tcPr>
          <w:p>
            <w:pPr>
              <w:widowControl/>
              <w:shd w:val="clear"/>
              <w:spacing w:line="240" w:lineRule="exact"/>
              <w:jc w:val="left"/>
              <w:rPr>
                <w:rFonts w:ascii="方正仿宋_GBK" w:hAnsi="宋体" w:eastAsia="方正仿宋_GBK" w:cs="宋体"/>
                <w:color w:val="auto"/>
                <w:kern w:val="0"/>
                <w:szCs w:val="21"/>
                <w:highlight w:val="none"/>
              </w:rPr>
            </w:pPr>
          </w:p>
        </w:tc>
        <w:tc>
          <w:tcPr>
            <w:tcW w:w="1409" w:type="dxa"/>
            <w:vMerge w:val="continue"/>
            <w:tcBorders>
              <w:left w:val="single" w:color="auto" w:sz="4" w:space="0"/>
              <w:right w:val="single" w:color="auto" w:sz="4" w:space="0"/>
            </w:tcBorders>
            <w:shd w:val="clear" w:color="000000" w:fill="FFFFFF"/>
            <w:vAlign w:val="center"/>
          </w:tcPr>
          <w:p>
            <w:pPr>
              <w:widowControl/>
              <w:shd w:val="clear"/>
              <w:spacing w:line="240" w:lineRule="exact"/>
              <w:jc w:val="left"/>
              <w:rPr>
                <w:rFonts w:ascii="方正仿宋_GBK" w:hAnsi="宋体" w:eastAsia="方正仿宋_GBK" w:cs="宋体"/>
                <w:color w:val="auto"/>
                <w:kern w:val="0"/>
                <w:szCs w:val="21"/>
                <w:highlight w:val="none"/>
              </w:rPr>
            </w:pPr>
          </w:p>
        </w:tc>
      </w:tr>
      <w:tr>
        <w:tblPrEx>
          <w:tblLayout w:type="fixed"/>
          <w:tblCellMar>
            <w:top w:w="0" w:type="dxa"/>
            <w:left w:w="108" w:type="dxa"/>
            <w:bottom w:w="0" w:type="dxa"/>
            <w:right w:w="108" w:type="dxa"/>
          </w:tblCellMar>
        </w:tblPrEx>
        <w:trPr>
          <w:trHeight w:val="540" w:hRule="atLeast"/>
        </w:trPr>
        <w:tc>
          <w:tcPr>
            <w:tcW w:w="723" w:type="dxa"/>
            <w:tcBorders>
              <w:top w:val="nil"/>
              <w:left w:val="single" w:color="auto" w:sz="4" w:space="0"/>
              <w:bottom w:val="single" w:color="auto" w:sz="4" w:space="0"/>
              <w:right w:val="single" w:color="auto" w:sz="4" w:space="0"/>
            </w:tcBorders>
            <w:shd w:val="clear" w:color="000000" w:fill="FFFFFF"/>
            <w:vAlign w:val="center"/>
          </w:tcPr>
          <w:p>
            <w:pPr>
              <w:widowControl/>
              <w:shd w:val="clear"/>
              <w:spacing w:line="240" w:lineRule="exact"/>
              <w:jc w:val="center"/>
              <w:rPr>
                <w:rFonts w:ascii="方正仿宋_GBK" w:hAnsi="宋体" w:eastAsia="方正仿宋_GBK" w:cs="宋体"/>
                <w:color w:val="auto"/>
                <w:kern w:val="0"/>
                <w:szCs w:val="21"/>
                <w:highlight w:val="none"/>
              </w:rPr>
            </w:pPr>
            <w:r>
              <w:rPr>
                <w:rFonts w:hint="eastAsia" w:ascii="方正仿宋_GBK" w:hAnsi="宋体" w:eastAsia="方正仿宋_GBK" w:cs="宋体"/>
                <w:color w:val="auto"/>
                <w:kern w:val="0"/>
                <w:szCs w:val="21"/>
                <w:highlight w:val="none"/>
              </w:rPr>
              <w:t>15</w:t>
            </w:r>
          </w:p>
        </w:tc>
        <w:tc>
          <w:tcPr>
            <w:tcW w:w="3686" w:type="dxa"/>
            <w:tcBorders>
              <w:top w:val="nil"/>
              <w:left w:val="nil"/>
              <w:bottom w:val="single" w:color="auto" w:sz="4" w:space="0"/>
              <w:right w:val="single" w:color="auto" w:sz="4" w:space="0"/>
            </w:tcBorders>
            <w:shd w:val="clear" w:color="000000" w:fill="FFFFFF"/>
            <w:vAlign w:val="center"/>
          </w:tcPr>
          <w:p>
            <w:pPr>
              <w:shd w:val="clear"/>
              <w:spacing w:line="240" w:lineRule="exact"/>
              <w:jc w:val="center"/>
              <w:rPr>
                <w:rFonts w:ascii="方正仿宋_GBK" w:eastAsia="方正仿宋_GBK"/>
                <w:color w:val="auto"/>
                <w:szCs w:val="21"/>
                <w:highlight w:val="none"/>
              </w:rPr>
            </w:pPr>
            <w:r>
              <w:rPr>
                <w:rFonts w:hint="eastAsia" w:ascii="方正仿宋_GBK" w:eastAsia="方正仿宋_GBK"/>
                <w:color w:val="auto"/>
                <w:szCs w:val="21"/>
                <w:highlight w:val="none"/>
              </w:rPr>
              <w:t>合川中学、太和中学</w:t>
            </w:r>
          </w:p>
        </w:tc>
        <w:tc>
          <w:tcPr>
            <w:tcW w:w="1137" w:type="dxa"/>
            <w:tcBorders>
              <w:top w:val="nil"/>
              <w:left w:val="nil"/>
              <w:bottom w:val="single" w:color="auto" w:sz="4" w:space="0"/>
              <w:right w:val="single" w:color="auto" w:sz="4" w:space="0"/>
            </w:tcBorders>
            <w:shd w:val="clear" w:color="000000" w:fill="FFFFFF"/>
            <w:vAlign w:val="center"/>
          </w:tcPr>
          <w:p>
            <w:pPr>
              <w:shd w:val="clear"/>
              <w:spacing w:line="240" w:lineRule="exact"/>
              <w:jc w:val="center"/>
              <w:rPr>
                <w:rFonts w:ascii="方正仿宋_GBK" w:eastAsia="方正仿宋_GBK"/>
                <w:color w:val="auto"/>
                <w:szCs w:val="21"/>
                <w:highlight w:val="none"/>
              </w:rPr>
            </w:pPr>
            <w:r>
              <w:rPr>
                <w:rFonts w:hint="eastAsia" w:ascii="方正仿宋_GBK" w:eastAsia="方正仿宋_GBK"/>
                <w:color w:val="auto"/>
                <w:szCs w:val="21"/>
                <w:highlight w:val="none"/>
              </w:rPr>
              <w:t>高中生物</w:t>
            </w:r>
          </w:p>
        </w:tc>
        <w:tc>
          <w:tcPr>
            <w:tcW w:w="652" w:type="dxa"/>
            <w:tcBorders>
              <w:top w:val="nil"/>
              <w:left w:val="nil"/>
              <w:bottom w:val="single" w:color="auto" w:sz="4" w:space="0"/>
              <w:right w:val="single" w:color="auto" w:sz="4" w:space="0"/>
            </w:tcBorders>
            <w:shd w:val="clear" w:color="000000" w:fill="FFFFFF"/>
            <w:vAlign w:val="center"/>
          </w:tcPr>
          <w:p>
            <w:pPr>
              <w:shd w:val="clear"/>
              <w:spacing w:line="240" w:lineRule="exact"/>
              <w:jc w:val="center"/>
              <w:rPr>
                <w:rFonts w:ascii="方正仿宋_GBK" w:eastAsia="方正仿宋_GBK"/>
                <w:color w:val="auto"/>
                <w:szCs w:val="21"/>
                <w:highlight w:val="none"/>
              </w:rPr>
            </w:pPr>
            <w:r>
              <w:rPr>
                <w:rFonts w:hint="eastAsia" w:ascii="方正仿宋_GBK" w:eastAsia="方正仿宋_GBK"/>
                <w:color w:val="auto"/>
                <w:szCs w:val="21"/>
                <w:highlight w:val="none"/>
              </w:rPr>
              <w:t>1</w:t>
            </w:r>
          </w:p>
        </w:tc>
        <w:tc>
          <w:tcPr>
            <w:tcW w:w="904" w:type="dxa"/>
            <w:tcBorders>
              <w:top w:val="single" w:color="auto" w:sz="4" w:space="0"/>
              <w:left w:val="nil"/>
              <w:bottom w:val="single" w:color="auto" w:sz="4" w:space="0"/>
              <w:right w:val="single" w:color="auto" w:sz="4" w:space="0"/>
            </w:tcBorders>
            <w:shd w:val="clear" w:color="000000" w:fill="FFFFFF"/>
            <w:vAlign w:val="center"/>
          </w:tcPr>
          <w:p>
            <w:pPr>
              <w:shd w:val="clear"/>
              <w:spacing w:line="240" w:lineRule="exact"/>
              <w:jc w:val="center"/>
              <w:rPr>
                <w:rFonts w:hint="eastAsia" w:ascii="方正仿宋_GBK" w:hAnsi="宋体" w:eastAsia="方正仿宋_GBK" w:cs="宋体"/>
                <w:color w:val="auto"/>
                <w:szCs w:val="21"/>
                <w:highlight w:val="none"/>
              </w:rPr>
            </w:pPr>
            <w:r>
              <w:rPr>
                <w:rFonts w:hint="eastAsia" w:ascii="方正仿宋_GBK" w:hAnsi="宋体" w:eastAsia="方正仿宋_GBK" w:cs="宋体"/>
                <w:color w:val="auto"/>
                <w:szCs w:val="21"/>
                <w:highlight w:val="none"/>
              </w:rPr>
              <w:t>55周岁及以下</w:t>
            </w:r>
          </w:p>
        </w:tc>
        <w:tc>
          <w:tcPr>
            <w:tcW w:w="2552" w:type="dxa"/>
            <w:tcBorders>
              <w:top w:val="single" w:color="auto" w:sz="4" w:space="0"/>
              <w:left w:val="single" w:color="auto" w:sz="4" w:space="0"/>
              <w:bottom w:val="single" w:color="auto" w:sz="4" w:space="0"/>
              <w:right w:val="single" w:color="auto" w:sz="4" w:space="0"/>
            </w:tcBorders>
            <w:shd w:val="clear" w:color="000000" w:fill="FFFFFF"/>
            <w:vAlign w:val="center"/>
          </w:tcPr>
          <w:p>
            <w:pPr>
              <w:shd w:val="clear"/>
              <w:spacing w:line="240" w:lineRule="exact"/>
              <w:jc w:val="center"/>
              <w:rPr>
                <w:rFonts w:hint="eastAsia" w:ascii="方正仿宋_GBK" w:hAnsi="宋体" w:eastAsia="方正仿宋_GBK" w:cs="宋体"/>
                <w:color w:val="auto"/>
                <w:szCs w:val="21"/>
                <w:highlight w:val="none"/>
              </w:rPr>
            </w:pPr>
            <w:r>
              <w:rPr>
                <w:rFonts w:hint="eastAsia" w:ascii="方正仿宋_GBK" w:hAnsi="宋体" w:eastAsia="方正仿宋_GBK" w:cs="宋体"/>
                <w:color w:val="auto"/>
                <w:szCs w:val="21"/>
                <w:highlight w:val="none"/>
              </w:rPr>
              <w:t>国民教育本科及以上</w:t>
            </w:r>
          </w:p>
        </w:tc>
        <w:tc>
          <w:tcPr>
            <w:tcW w:w="838"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hd w:val="clear"/>
              <w:spacing w:line="240" w:lineRule="exact"/>
              <w:jc w:val="center"/>
              <w:rPr>
                <w:rFonts w:ascii="方正仿宋_GBK" w:hAnsi="宋体" w:eastAsia="方正仿宋_GBK" w:cs="宋体"/>
                <w:color w:val="auto"/>
                <w:kern w:val="0"/>
                <w:szCs w:val="21"/>
                <w:highlight w:val="none"/>
              </w:rPr>
            </w:pPr>
            <w:r>
              <w:rPr>
                <w:rFonts w:hint="eastAsia" w:ascii="方正仿宋_GBK" w:hAnsi="宋体" w:eastAsia="方正仿宋_GBK" w:cs="宋体"/>
                <w:color w:val="auto"/>
                <w:kern w:val="0"/>
                <w:szCs w:val="21"/>
                <w:highlight w:val="none"/>
              </w:rPr>
              <w:t>不限</w:t>
            </w:r>
          </w:p>
        </w:tc>
        <w:tc>
          <w:tcPr>
            <w:tcW w:w="992" w:type="dxa"/>
            <w:tcBorders>
              <w:top w:val="single" w:color="auto" w:sz="4" w:space="0"/>
              <w:left w:val="nil"/>
              <w:bottom w:val="single" w:color="auto" w:sz="4" w:space="0"/>
              <w:right w:val="single" w:color="auto" w:sz="4" w:space="0"/>
            </w:tcBorders>
            <w:shd w:val="clear" w:color="000000" w:fill="FFFFFF"/>
            <w:vAlign w:val="center"/>
          </w:tcPr>
          <w:p>
            <w:pPr>
              <w:widowControl/>
              <w:shd w:val="clear"/>
              <w:spacing w:line="240" w:lineRule="exact"/>
              <w:jc w:val="center"/>
              <w:rPr>
                <w:rFonts w:ascii="方正仿宋_GBK" w:hAnsi="宋体" w:eastAsia="方正仿宋_GBK" w:cs="宋体"/>
                <w:color w:val="auto"/>
                <w:kern w:val="0"/>
                <w:szCs w:val="21"/>
                <w:highlight w:val="none"/>
              </w:rPr>
            </w:pPr>
            <w:r>
              <w:rPr>
                <w:rFonts w:hint="eastAsia" w:ascii="方正仿宋_GBK" w:hAnsi="宋体" w:eastAsia="方正仿宋_GBK" w:cs="宋体"/>
                <w:color w:val="auto"/>
                <w:kern w:val="0"/>
                <w:szCs w:val="21"/>
                <w:highlight w:val="none"/>
              </w:rPr>
              <w:t>不限</w:t>
            </w:r>
          </w:p>
        </w:tc>
        <w:tc>
          <w:tcPr>
            <w:tcW w:w="1409" w:type="dxa"/>
            <w:vMerge w:val="continue"/>
            <w:tcBorders>
              <w:left w:val="single" w:color="auto" w:sz="4" w:space="0"/>
              <w:right w:val="single" w:color="auto" w:sz="4" w:space="0"/>
            </w:tcBorders>
            <w:shd w:val="clear" w:color="000000" w:fill="FFFFFF"/>
          </w:tcPr>
          <w:p>
            <w:pPr>
              <w:widowControl/>
              <w:shd w:val="clear"/>
              <w:spacing w:line="240" w:lineRule="exact"/>
              <w:jc w:val="left"/>
              <w:rPr>
                <w:rFonts w:ascii="方正仿宋_GBK" w:hAnsi="宋体" w:eastAsia="方正仿宋_GBK" w:cs="宋体"/>
                <w:color w:val="auto"/>
                <w:kern w:val="0"/>
                <w:szCs w:val="21"/>
                <w:highlight w:val="none"/>
              </w:rPr>
            </w:pPr>
          </w:p>
        </w:tc>
        <w:tc>
          <w:tcPr>
            <w:tcW w:w="1409" w:type="dxa"/>
            <w:vMerge w:val="continue"/>
            <w:tcBorders>
              <w:left w:val="single" w:color="auto" w:sz="4" w:space="0"/>
              <w:right w:val="single" w:color="auto" w:sz="4" w:space="0"/>
            </w:tcBorders>
            <w:shd w:val="clear" w:color="000000" w:fill="FFFFFF"/>
            <w:vAlign w:val="center"/>
          </w:tcPr>
          <w:p>
            <w:pPr>
              <w:widowControl/>
              <w:shd w:val="clear"/>
              <w:spacing w:line="240" w:lineRule="exact"/>
              <w:jc w:val="left"/>
              <w:rPr>
                <w:rFonts w:ascii="方正仿宋_GBK" w:hAnsi="宋体" w:eastAsia="方正仿宋_GBK" w:cs="宋体"/>
                <w:color w:val="auto"/>
                <w:kern w:val="0"/>
                <w:szCs w:val="21"/>
                <w:highlight w:val="none"/>
              </w:rPr>
            </w:pPr>
          </w:p>
        </w:tc>
      </w:tr>
      <w:tr>
        <w:tblPrEx>
          <w:tblLayout w:type="fixed"/>
          <w:tblCellMar>
            <w:top w:w="0" w:type="dxa"/>
            <w:left w:w="108" w:type="dxa"/>
            <w:bottom w:w="0" w:type="dxa"/>
            <w:right w:w="108" w:type="dxa"/>
          </w:tblCellMar>
        </w:tblPrEx>
        <w:trPr>
          <w:trHeight w:val="540" w:hRule="atLeast"/>
        </w:trPr>
        <w:tc>
          <w:tcPr>
            <w:tcW w:w="723" w:type="dxa"/>
            <w:tcBorders>
              <w:top w:val="nil"/>
              <w:left w:val="single" w:color="auto" w:sz="4" w:space="0"/>
              <w:bottom w:val="single" w:color="auto" w:sz="4" w:space="0"/>
              <w:right w:val="single" w:color="auto" w:sz="4" w:space="0"/>
            </w:tcBorders>
            <w:shd w:val="clear" w:color="000000" w:fill="FFFFFF"/>
            <w:vAlign w:val="center"/>
          </w:tcPr>
          <w:p>
            <w:pPr>
              <w:widowControl/>
              <w:shd w:val="clear"/>
              <w:spacing w:line="240" w:lineRule="exact"/>
              <w:jc w:val="center"/>
              <w:rPr>
                <w:rFonts w:ascii="方正仿宋_GBK" w:hAnsi="宋体" w:eastAsia="方正仿宋_GBK" w:cs="宋体"/>
                <w:color w:val="auto"/>
                <w:kern w:val="0"/>
                <w:szCs w:val="21"/>
                <w:highlight w:val="none"/>
              </w:rPr>
            </w:pPr>
            <w:r>
              <w:rPr>
                <w:rFonts w:hint="eastAsia" w:ascii="方正仿宋_GBK" w:hAnsi="宋体" w:eastAsia="方正仿宋_GBK" w:cs="宋体"/>
                <w:color w:val="auto"/>
                <w:kern w:val="0"/>
                <w:szCs w:val="21"/>
                <w:highlight w:val="none"/>
              </w:rPr>
              <w:t>16</w:t>
            </w:r>
          </w:p>
        </w:tc>
        <w:tc>
          <w:tcPr>
            <w:tcW w:w="3686" w:type="dxa"/>
            <w:tcBorders>
              <w:top w:val="nil"/>
              <w:left w:val="nil"/>
              <w:bottom w:val="single" w:color="auto" w:sz="4" w:space="0"/>
              <w:right w:val="single" w:color="auto" w:sz="4" w:space="0"/>
            </w:tcBorders>
            <w:shd w:val="clear" w:color="000000" w:fill="FFFFFF"/>
            <w:vAlign w:val="center"/>
          </w:tcPr>
          <w:p>
            <w:pPr>
              <w:shd w:val="clear"/>
              <w:spacing w:line="240" w:lineRule="exact"/>
              <w:jc w:val="center"/>
              <w:rPr>
                <w:rFonts w:ascii="方正仿宋_GBK" w:eastAsia="方正仿宋_GBK"/>
                <w:color w:val="auto"/>
                <w:szCs w:val="21"/>
                <w:highlight w:val="none"/>
              </w:rPr>
            </w:pPr>
            <w:r>
              <w:rPr>
                <w:rFonts w:hint="eastAsia" w:ascii="方正仿宋_GBK" w:eastAsia="方正仿宋_GBK"/>
                <w:color w:val="auto"/>
                <w:szCs w:val="21"/>
                <w:highlight w:val="none"/>
              </w:rPr>
              <w:t>实验中学、龙市中学</w:t>
            </w:r>
          </w:p>
        </w:tc>
        <w:tc>
          <w:tcPr>
            <w:tcW w:w="1137" w:type="dxa"/>
            <w:tcBorders>
              <w:top w:val="nil"/>
              <w:left w:val="nil"/>
              <w:bottom w:val="single" w:color="auto" w:sz="4" w:space="0"/>
              <w:right w:val="single" w:color="auto" w:sz="4" w:space="0"/>
            </w:tcBorders>
            <w:shd w:val="clear" w:color="000000" w:fill="FFFFFF"/>
            <w:vAlign w:val="center"/>
          </w:tcPr>
          <w:p>
            <w:pPr>
              <w:shd w:val="clear"/>
              <w:spacing w:line="240" w:lineRule="exact"/>
              <w:jc w:val="center"/>
              <w:rPr>
                <w:rFonts w:ascii="方正仿宋_GBK" w:eastAsia="方正仿宋_GBK"/>
                <w:color w:val="auto"/>
                <w:szCs w:val="21"/>
                <w:highlight w:val="none"/>
              </w:rPr>
            </w:pPr>
            <w:r>
              <w:rPr>
                <w:rFonts w:hint="eastAsia" w:ascii="方正仿宋_GBK" w:eastAsia="方正仿宋_GBK"/>
                <w:color w:val="auto"/>
                <w:szCs w:val="21"/>
                <w:highlight w:val="none"/>
              </w:rPr>
              <w:t>高中英语</w:t>
            </w:r>
          </w:p>
        </w:tc>
        <w:tc>
          <w:tcPr>
            <w:tcW w:w="652" w:type="dxa"/>
            <w:tcBorders>
              <w:top w:val="nil"/>
              <w:left w:val="nil"/>
              <w:bottom w:val="single" w:color="auto" w:sz="4" w:space="0"/>
              <w:right w:val="single" w:color="auto" w:sz="4" w:space="0"/>
            </w:tcBorders>
            <w:shd w:val="clear" w:color="000000" w:fill="FFFFFF"/>
            <w:vAlign w:val="center"/>
          </w:tcPr>
          <w:p>
            <w:pPr>
              <w:shd w:val="clear"/>
              <w:spacing w:line="240" w:lineRule="exact"/>
              <w:jc w:val="center"/>
              <w:rPr>
                <w:rFonts w:ascii="方正仿宋_GBK" w:eastAsia="方正仿宋_GBK"/>
                <w:color w:val="auto"/>
                <w:szCs w:val="21"/>
                <w:highlight w:val="none"/>
              </w:rPr>
            </w:pPr>
            <w:r>
              <w:rPr>
                <w:rFonts w:hint="eastAsia" w:ascii="方正仿宋_GBK" w:eastAsia="方正仿宋_GBK"/>
                <w:color w:val="auto"/>
                <w:szCs w:val="21"/>
                <w:highlight w:val="none"/>
              </w:rPr>
              <w:t>1</w:t>
            </w:r>
          </w:p>
        </w:tc>
        <w:tc>
          <w:tcPr>
            <w:tcW w:w="904" w:type="dxa"/>
            <w:tcBorders>
              <w:top w:val="single" w:color="auto" w:sz="4" w:space="0"/>
              <w:left w:val="nil"/>
              <w:bottom w:val="single" w:color="auto" w:sz="4" w:space="0"/>
              <w:right w:val="single" w:color="auto" w:sz="4" w:space="0"/>
            </w:tcBorders>
            <w:shd w:val="clear" w:color="000000" w:fill="FFFFFF"/>
            <w:vAlign w:val="center"/>
          </w:tcPr>
          <w:p>
            <w:pPr>
              <w:shd w:val="clear"/>
              <w:spacing w:line="240" w:lineRule="exact"/>
              <w:jc w:val="center"/>
              <w:rPr>
                <w:rFonts w:hint="eastAsia" w:ascii="方正仿宋_GBK" w:hAnsi="宋体" w:eastAsia="方正仿宋_GBK" w:cs="宋体"/>
                <w:color w:val="auto"/>
                <w:szCs w:val="21"/>
                <w:highlight w:val="none"/>
              </w:rPr>
            </w:pPr>
            <w:r>
              <w:rPr>
                <w:rFonts w:hint="eastAsia" w:ascii="方正仿宋_GBK" w:hAnsi="宋体" w:eastAsia="方正仿宋_GBK" w:cs="宋体"/>
                <w:color w:val="auto"/>
                <w:szCs w:val="21"/>
                <w:highlight w:val="none"/>
              </w:rPr>
              <w:t>55周岁及以下</w:t>
            </w:r>
          </w:p>
        </w:tc>
        <w:tc>
          <w:tcPr>
            <w:tcW w:w="2552" w:type="dxa"/>
            <w:tcBorders>
              <w:top w:val="single" w:color="auto" w:sz="4" w:space="0"/>
              <w:left w:val="single" w:color="auto" w:sz="4" w:space="0"/>
              <w:bottom w:val="single" w:color="auto" w:sz="4" w:space="0"/>
              <w:right w:val="single" w:color="auto" w:sz="4" w:space="0"/>
            </w:tcBorders>
            <w:shd w:val="clear" w:color="000000" w:fill="FFFFFF"/>
            <w:vAlign w:val="center"/>
          </w:tcPr>
          <w:p>
            <w:pPr>
              <w:shd w:val="clear"/>
              <w:spacing w:line="240" w:lineRule="exact"/>
              <w:jc w:val="center"/>
              <w:rPr>
                <w:rFonts w:hint="eastAsia" w:ascii="方正仿宋_GBK" w:hAnsi="宋体" w:eastAsia="方正仿宋_GBK" w:cs="宋体"/>
                <w:color w:val="auto"/>
                <w:szCs w:val="21"/>
                <w:highlight w:val="none"/>
              </w:rPr>
            </w:pPr>
            <w:r>
              <w:rPr>
                <w:rFonts w:hint="eastAsia" w:ascii="方正仿宋_GBK" w:hAnsi="宋体" w:eastAsia="方正仿宋_GBK" w:cs="宋体"/>
                <w:color w:val="auto"/>
                <w:szCs w:val="21"/>
                <w:highlight w:val="none"/>
              </w:rPr>
              <w:t>国民教育本科及以上</w:t>
            </w:r>
          </w:p>
        </w:tc>
        <w:tc>
          <w:tcPr>
            <w:tcW w:w="838"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hd w:val="clear"/>
              <w:spacing w:line="240" w:lineRule="exact"/>
              <w:jc w:val="center"/>
              <w:rPr>
                <w:rFonts w:ascii="方正仿宋_GBK" w:hAnsi="宋体" w:eastAsia="方正仿宋_GBK" w:cs="宋体"/>
                <w:color w:val="auto"/>
                <w:kern w:val="0"/>
                <w:szCs w:val="21"/>
                <w:highlight w:val="none"/>
              </w:rPr>
            </w:pPr>
            <w:r>
              <w:rPr>
                <w:rFonts w:hint="eastAsia" w:ascii="方正仿宋_GBK" w:hAnsi="宋体" w:eastAsia="方正仿宋_GBK" w:cs="宋体"/>
                <w:color w:val="auto"/>
                <w:kern w:val="0"/>
                <w:szCs w:val="21"/>
                <w:highlight w:val="none"/>
              </w:rPr>
              <w:t>不限</w:t>
            </w:r>
          </w:p>
        </w:tc>
        <w:tc>
          <w:tcPr>
            <w:tcW w:w="992" w:type="dxa"/>
            <w:tcBorders>
              <w:top w:val="single" w:color="auto" w:sz="4" w:space="0"/>
              <w:left w:val="nil"/>
              <w:bottom w:val="single" w:color="auto" w:sz="4" w:space="0"/>
              <w:right w:val="single" w:color="auto" w:sz="4" w:space="0"/>
            </w:tcBorders>
            <w:shd w:val="clear" w:color="000000" w:fill="FFFFFF"/>
            <w:vAlign w:val="center"/>
          </w:tcPr>
          <w:p>
            <w:pPr>
              <w:widowControl/>
              <w:shd w:val="clear"/>
              <w:spacing w:line="240" w:lineRule="exact"/>
              <w:jc w:val="center"/>
              <w:rPr>
                <w:rFonts w:ascii="方正仿宋_GBK" w:hAnsi="宋体" w:eastAsia="方正仿宋_GBK" w:cs="宋体"/>
                <w:color w:val="auto"/>
                <w:kern w:val="0"/>
                <w:szCs w:val="21"/>
                <w:highlight w:val="none"/>
              </w:rPr>
            </w:pPr>
            <w:r>
              <w:rPr>
                <w:rFonts w:hint="eastAsia" w:ascii="方正仿宋_GBK" w:hAnsi="宋体" w:eastAsia="方正仿宋_GBK" w:cs="宋体"/>
                <w:color w:val="auto"/>
                <w:kern w:val="0"/>
                <w:szCs w:val="21"/>
                <w:highlight w:val="none"/>
              </w:rPr>
              <w:t>不限</w:t>
            </w:r>
          </w:p>
        </w:tc>
        <w:tc>
          <w:tcPr>
            <w:tcW w:w="1409" w:type="dxa"/>
            <w:vMerge w:val="continue"/>
            <w:tcBorders>
              <w:left w:val="single" w:color="auto" w:sz="4" w:space="0"/>
              <w:right w:val="single" w:color="auto" w:sz="4" w:space="0"/>
            </w:tcBorders>
            <w:shd w:val="clear" w:color="000000" w:fill="FFFFFF"/>
          </w:tcPr>
          <w:p>
            <w:pPr>
              <w:widowControl/>
              <w:shd w:val="clear"/>
              <w:spacing w:line="240" w:lineRule="exact"/>
              <w:jc w:val="left"/>
              <w:rPr>
                <w:rFonts w:ascii="方正仿宋_GBK" w:hAnsi="宋体" w:eastAsia="方正仿宋_GBK" w:cs="宋体"/>
                <w:color w:val="auto"/>
                <w:kern w:val="0"/>
                <w:szCs w:val="21"/>
                <w:highlight w:val="none"/>
              </w:rPr>
            </w:pPr>
          </w:p>
        </w:tc>
        <w:tc>
          <w:tcPr>
            <w:tcW w:w="1409" w:type="dxa"/>
            <w:vMerge w:val="continue"/>
            <w:tcBorders>
              <w:left w:val="single" w:color="auto" w:sz="4" w:space="0"/>
              <w:right w:val="single" w:color="auto" w:sz="4" w:space="0"/>
            </w:tcBorders>
            <w:shd w:val="clear" w:color="000000" w:fill="FFFFFF"/>
            <w:vAlign w:val="center"/>
          </w:tcPr>
          <w:p>
            <w:pPr>
              <w:widowControl/>
              <w:shd w:val="clear"/>
              <w:spacing w:line="240" w:lineRule="exact"/>
              <w:jc w:val="left"/>
              <w:rPr>
                <w:rFonts w:ascii="方正仿宋_GBK" w:hAnsi="宋体" w:eastAsia="方正仿宋_GBK" w:cs="宋体"/>
                <w:color w:val="auto"/>
                <w:kern w:val="0"/>
                <w:szCs w:val="21"/>
                <w:highlight w:val="none"/>
              </w:rPr>
            </w:pPr>
          </w:p>
        </w:tc>
      </w:tr>
      <w:tr>
        <w:tblPrEx>
          <w:tblLayout w:type="fixed"/>
          <w:tblCellMar>
            <w:top w:w="0" w:type="dxa"/>
            <w:left w:w="108" w:type="dxa"/>
            <w:bottom w:w="0" w:type="dxa"/>
            <w:right w:w="108" w:type="dxa"/>
          </w:tblCellMar>
        </w:tblPrEx>
        <w:trPr>
          <w:trHeight w:val="540" w:hRule="atLeast"/>
        </w:trPr>
        <w:tc>
          <w:tcPr>
            <w:tcW w:w="723" w:type="dxa"/>
            <w:tcBorders>
              <w:top w:val="nil"/>
              <w:left w:val="single" w:color="auto" w:sz="4" w:space="0"/>
              <w:bottom w:val="single" w:color="auto" w:sz="4" w:space="0"/>
              <w:right w:val="single" w:color="auto" w:sz="4" w:space="0"/>
            </w:tcBorders>
            <w:shd w:val="clear" w:color="000000" w:fill="FFFFFF"/>
            <w:vAlign w:val="center"/>
          </w:tcPr>
          <w:p>
            <w:pPr>
              <w:widowControl/>
              <w:shd w:val="clear"/>
              <w:spacing w:line="240" w:lineRule="exact"/>
              <w:jc w:val="center"/>
              <w:rPr>
                <w:rFonts w:ascii="方正仿宋_GBK" w:hAnsi="宋体" w:eastAsia="方正仿宋_GBK" w:cs="宋体"/>
                <w:color w:val="auto"/>
                <w:kern w:val="0"/>
                <w:szCs w:val="21"/>
                <w:highlight w:val="none"/>
              </w:rPr>
            </w:pPr>
            <w:r>
              <w:rPr>
                <w:rFonts w:hint="eastAsia" w:ascii="方正仿宋_GBK" w:hAnsi="宋体" w:eastAsia="方正仿宋_GBK" w:cs="宋体"/>
                <w:color w:val="auto"/>
                <w:kern w:val="0"/>
                <w:szCs w:val="21"/>
                <w:highlight w:val="none"/>
              </w:rPr>
              <w:t>17</w:t>
            </w:r>
          </w:p>
        </w:tc>
        <w:tc>
          <w:tcPr>
            <w:tcW w:w="3686" w:type="dxa"/>
            <w:tcBorders>
              <w:top w:val="nil"/>
              <w:left w:val="nil"/>
              <w:bottom w:val="single" w:color="auto" w:sz="4" w:space="0"/>
              <w:right w:val="single" w:color="auto" w:sz="4" w:space="0"/>
            </w:tcBorders>
            <w:shd w:val="clear" w:color="000000" w:fill="FFFFFF"/>
            <w:vAlign w:val="center"/>
          </w:tcPr>
          <w:p>
            <w:pPr>
              <w:shd w:val="clear"/>
              <w:spacing w:line="240" w:lineRule="exact"/>
              <w:jc w:val="center"/>
              <w:rPr>
                <w:rFonts w:ascii="方正仿宋_GBK" w:eastAsia="方正仿宋_GBK"/>
                <w:color w:val="auto"/>
                <w:szCs w:val="21"/>
                <w:highlight w:val="none"/>
              </w:rPr>
            </w:pPr>
            <w:r>
              <w:rPr>
                <w:rFonts w:hint="eastAsia" w:ascii="方正仿宋_GBK" w:eastAsia="方正仿宋_GBK"/>
                <w:color w:val="auto"/>
                <w:szCs w:val="21"/>
                <w:highlight w:val="none"/>
              </w:rPr>
              <w:t>实验中学、龙市中学</w:t>
            </w:r>
          </w:p>
        </w:tc>
        <w:tc>
          <w:tcPr>
            <w:tcW w:w="1137" w:type="dxa"/>
            <w:tcBorders>
              <w:top w:val="nil"/>
              <w:left w:val="nil"/>
              <w:bottom w:val="single" w:color="auto" w:sz="4" w:space="0"/>
              <w:right w:val="single" w:color="auto" w:sz="4" w:space="0"/>
            </w:tcBorders>
            <w:shd w:val="clear" w:color="000000" w:fill="FFFFFF"/>
            <w:vAlign w:val="center"/>
          </w:tcPr>
          <w:p>
            <w:pPr>
              <w:shd w:val="clear"/>
              <w:spacing w:line="240" w:lineRule="exact"/>
              <w:jc w:val="center"/>
              <w:rPr>
                <w:rFonts w:ascii="方正仿宋_GBK" w:eastAsia="方正仿宋_GBK"/>
                <w:color w:val="auto"/>
                <w:szCs w:val="21"/>
                <w:highlight w:val="none"/>
              </w:rPr>
            </w:pPr>
            <w:r>
              <w:rPr>
                <w:rFonts w:hint="eastAsia" w:ascii="方正仿宋_GBK" w:eastAsia="方正仿宋_GBK"/>
                <w:color w:val="auto"/>
                <w:szCs w:val="21"/>
                <w:highlight w:val="none"/>
              </w:rPr>
              <w:t>高中政治</w:t>
            </w:r>
          </w:p>
        </w:tc>
        <w:tc>
          <w:tcPr>
            <w:tcW w:w="652" w:type="dxa"/>
            <w:tcBorders>
              <w:top w:val="nil"/>
              <w:left w:val="nil"/>
              <w:bottom w:val="single" w:color="auto" w:sz="4" w:space="0"/>
              <w:right w:val="single" w:color="auto" w:sz="4" w:space="0"/>
            </w:tcBorders>
            <w:shd w:val="clear" w:color="000000" w:fill="FFFFFF"/>
            <w:vAlign w:val="center"/>
          </w:tcPr>
          <w:p>
            <w:pPr>
              <w:shd w:val="clear"/>
              <w:spacing w:line="240" w:lineRule="exact"/>
              <w:jc w:val="center"/>
              <w:rPr>
                <w:rFonts w:ascii="方正仿宋_GBK" w:eastAsia="方正仿宋_GBK"/>
                <w:color w:val="auto"/>
                <w:szCs w:val="21"/>
                <w:highlight w:val="none"/>
              </w:rPr>
            </w:pPr>
            <w:r>
              <w:rPr>
                <w:rFonts w:hint="eastAsia" w:ascii="方正仿宋_GBK" w:eastAsia="方正仿宋_GBK"/>
                <w:color w:val="auto"/>
                <w:szCs w:val="21"/>
                <w:highlight w:val="none"/>
              </w:rPr>
              <w:t>1</w:t>
            </w:r>
          </w:p>
        </w:tc>
        <w:tc>
          <w:tcPr>
            <w:tcW w:w="904" w:type="dxa"/>
            <w:tcBorders>
              <w:top w:val="single" w:color="auto" w:sz="4" w:space="0"/>
              <w:left w:val="nil"/>
              <w:bottom w:val="single" w:color="auto" w:sz="4" w:space="0"/>
              <w:right w:val="single" w:color="auto" w:sz="4" w:space="0"/>
            </w:tcBorders>
            <w:shd w:val="clear" w:color="000000" w:fill="FFFFFF"/>
            <w:vAlign w:val="center"/>
          </w:tcPr>
          <w:p>
            <w:pPr>
              <w:shd w:val="clear"/>
              <w:spacing w:line="240" w:lineRule="exact"/>
              <w:jc w:val="center"/>
              <w:rPr>
                <w:rFonts w:hint="eastAsia" w:ascii="方正仿宋_GBK" w:hAnsi="宋体" w:eastAsia="方正仿宋_GBK" w:cs="宋体"/>
                <w:color w:val="auto"/>
                <w:szCs w:val="21"/>
                <w:highlight w:val="none"/>
              </w:rPr>
            </w:pPr>
            <w:r>
              <w:rPr>
                <w:rFonts w:hint="eastAsia" w:ascii="方正仿宋_GBK" w:hAnsi="宋体" w:eastAsia="方正仿宋_GBK" w:cs="宋体"/>
                <w:color w:val="auto"/>
                <w:szCs w:val="21"/>
                <w:highlight w:val="none"/>
              </w:rPr>
              <w:t>55周岁及以下</w:t>
            </w:r>
          </w:p>
        </w:tc>
        <w:tc>
          <w:tcPr>
            <w:tcW w:w="2552" w:type="dxa"/>
            <w:tcBorders>
              <w:top w:val="single" w:color="auto" w:sz="4" w:space="0"/>
              <w:left w:val="single" w:color="auto" w:sz="4" w:space="0"/>
              <w:bottom w:val="single" w:color="auto" w:sz="4" w:space="0"/>
              <w:right w:val="single" w:color="auto" w:sz="4" w:space="0"/>
            </w:tcBorders>
            <w:shd w:val="clear" w:color="000000" w:fill="FFFFFF"/>
            <w:vAlign w:val="center"/>
          </w:tcPr>
          <w:p>
            <w:pPr>
              <w:shd w:val="clear"/>
              <w:spacing w:line="240" w:lineRule="exact"/>
              <w:jc w:val="center"/>
              <w:rPr>
                <w:rFonts w:hint="eastAsia" w:ascii="方正仿宋_GBK" w:hAnsi="宋体" w:eastAsia="方正仿宋_GBK" w:cs="宋体"/>
                <w:color w:val="auto"/>
                <w:szCs w:val="21"/>
                <w:highlight w:val="none"/>
              </w:rPr>
            </w:pPr>
            <w:r>
              <w:rPr>
                <w:rFonts w:hint="eastAsia" w:ascii="方正仿宋_GBK" w:hAnsi="宋体" w:eastAsia="方正仿宋_GBK" w:cs="宋体"/>
                <w:color w:val="auto"/>
                <w:szCs w:val="21"/>
                <w:highlight w:val="none"/>
              </w:rPr>
              <w:t>国民教育本科及以上</w:t>
            </w:r>
          </w:p>
        </w:tc>
        <w:tc>
          <w:tcPr>
            <w:tcW w:w="838"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hd w:val="clear"/>
              <w:spacing w:line="240" w:lineRule="exact"/>
              <w:jc w:val="center"/>
              <w:rPr>
                <w:rFonts w:ascii="方正仿宋_GBK" w:hAnsi="宋体" w:eastAsia="方正仿宋_GBK" w:cs="宋体"/>
                <w:color w:val="auto"/>
                <w:kern w:val="0"/>
                <w:szCs w:val="21"/>
                <w:highlight w:val="none"/>
              </w:rPr>
            </w:pPr>
            <w:r>
              <w:rPr>
                <w:rFonts w:hint="eastAsia" w:ascii="方正仿宋_GBK" w:hAnsi="宋体" w:eastAsia="方正仿宋_GBK" w:cs="宋体"/>
                <w:color w:val="auto"/>
                <w:kern w:val="0"/>
                <w:szCs w:val="21"/>
                <w:highlight w:val="none"/>
              </w:rPr>
              <w:t>不限</w:t>
            </w:r>
          </w:p>
        </w:tc>
        <w:tc>
          <w:tcPr>
            <w:tcW w:w="992" w:type="dxa"/>
            <w:tcBorders>
              <w:top w:val="single" w:color="auto" w:sz="4" w:space="0"/>
              <w:left w:val="nil"/>
              <w:bottom w:val="single" w:color="auto" w:sz="4" w:space="0"/>
              <w:right w:val="single" w:color="auto" w:sz="4" w:space="0"/>
            </w:tcBorders>
            <w:shd w:val="clear" w:color="000000" w:fill="FFFFFF"/>
            <w:vAlign w:val="center"/>
          </w:tcPr>
          <w:p>
            <w:pPr>
              <w:widowControl/>
              <w:shd w:val="clear"/>
              <w:spacing w:line="240" w:lineRule="exact"/>
              <w:jc w:val="center"/>
              <w:rPr>
                <w:rFonts w:ascii="方正仿宋_GBK" w:hAnsi="宋体" w:eastAsia="方正仿宋_GBK" w:cs="宋体"/>
                <w:color w:val="auto"/>
                <w:kern w:val="0"/>
                <w:szCs w:val="21"/>
                <w:highlight w:val="none"/>
              </w:rPr>
            </w:pPr>
            <w:r>
              <w:rPr>
                <w:rFonts w:hint="eastAsia" w:ascii="方正仿宋_GBK" w:hAnsi="宋体" w:eastAsia="方正仿宋_GBK" w:cs="宋体"/>
                <w:color w:val="auto"/>
                <w:kern w:val="0"/>
                <w:szCs w:val="21"/>
                <w:highlight w:val="none"/>
              </w:rPr>
              <w:t>不限</w:t>
            </w:r>
          </w:p>
        </w:tc>
        <w:tc>
          <w:tcPr>
            <w:tcW w:w="1409" w:type="dxa"/>
            <w:vMerge w:val="continue"/>
            <w:tcBorders>
              <w:left w:val="single" w:color="auto" w:sz="4" w:space="0"/>
              <w:bottom w:val="single" w:color="auto" w:sz="4" w:space="0"/>
              <w:right w:val="single" w:color="auto" w:sz="4" w:space="0"/>
            </w:tcBorders>
            <w:shd w:val="clear" w:color="000000" w:fill="FFFFFF"/>
          </w:tcPr>
          <w:p>
            <w:pPr>
              <w:widowControl/>
              <w:shd w:val="clear"/>
              <w:spacing w:line="240" w:lineRule="exact"/>
              <w:jc w:val="left"/>
              <w:rPr>
                <w:rFonts w:ascii="方正仿宋_GBK" w:hAnsi="宋体" w:eastAsia="方正仿宋_GBK" w:cs="宋体"/>
                <w:color w:val="auto"/>
                <w:kern w:val="0"/>
                <w:szCs w:val="21"/>
                <w:highlight w:val="none"/>
              </w:rPr>
            </w:pPr>
          </w:p>
        </w:tc>
        <w:tc>
          <w:tcPr>
            <w:tcW w:w="1409" w:type="dxa"/>
            <w:vMerge w:val="continue"/>
            <w:tcBorders>
              <w:left w:val="single" w:color="auto" w:sz="4" w:space="0"/>
              <w:right w:val="single" w:color="auto" w:sz="4" w:space="0"/>
            </w:tcBorders>
            <w:shd w:val="clear" w:color="000000" w:fill="FFFFFF"/>
            <w:vAlign w:val="center"/>
          </w:tcPr>
          <w:p>
            <w:pPr>
              <w:widowControl/>
              <w:shd w:val="clear"/>
              <w:spacing w:line="240" w:lineRule="exact"/>
              <w:jc w:val="left"/>
              <w:rPr>
                <w:rFonts w:ascii="方正仿宋_GBK" w:hAnsi="宋体" w:eastAsia="方正仿宋_GBK" w:cs="宋体"/>
                <w:color w:val="auto"/>
                <w:kern w:val="0"/>
                <w:szCs w:val="21"/>
                <w:highlight w:val="none"/>
              </w:rPr>
            </w:pPr>
          </w:p>
        </w:tc>
      </w:tr>
      <w:tr>
        <w:tblPrEx>
          <w:tblLayout w:type="fixed"/>
          <w:tblCellMar>
            <w:top w:w="0" w:type="dxa"/>
            <w:left w:w="108" w:type="dxa"/>
            <w:bottom w:w="0" w:type="dxa"/>
            <w:right w:w="108" w:type="dxa"/>
          </w:tblCellMar>
        </w:tblPrEx>
        <w:trPr>
          <w:trHeight w:val="540" w:hRule="atLeast"/>
        </w:trPr>
        <w:tc>
          <w:tcPr>
            <w:tcW w:w="4409"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shd w:val="clear"/>
              <w:spacing w:line="240" w:lineRule="exact"/>
              <w:jc w:val="center"/>
              <w:rPr>
                <w:rFonts w:ascii="方正仿宋_GBK" w:eastAsia="方正仿宋_GBK"/>
                <w:b/>
                <w:color w:val="auto"/>
                <w:szCs w:val="21"/>
                <w:highlight w:val="none"/>
              </w:rPr>
            </w:pPr>
            <w:r>
              <w:rPr>
                <w:rFonts w:hint="eastAsia" w:ascii="方正仿宋_GBK" w:eastAsia="方正仿宋_GBK"/>
                <w:b/>
                <w:color w:val="auto"/>
                <w:szCs w:val="21"/>
                <w:highlight w:val="none"/>
              </w:rPr>
              <w:t>合  计</w:t>
            </w:r>
          </w:p>
        </w:tc>
        <w:tc>
          <w:tcPr>
            <w:tcW w:w="1137" w:type="dxa"/>
            <w:tcBorders>
              <w:top w:val="single" w:color="auto" w:sz="4" w:space="0"/>
              <w:left w:val="nil"/>
              <w:bottom w:val="single" w:color="auto" w:sz="4" w:space="0"/>
              <w:right w:val="single" w:color="auto" w:sz="4" w:space="0"/>
            </w:tcBorders>
            <w:shd w:val="clear" w:color="000000" w:fill="FFFFFF"/>
            <w:vAlign w:val="center"/>
          </w:tcPr>
          <w:p>
            <w:pPr>
              <w:shd w:val="clear"/>
              <w:spacing w:line="240" w:lineRule="exact"/>
              <w:jc w:val="center"/>
              <w:rPr>
                <w:rFonts w:ascii="方正仿宋_GBK" w:eastAsia="方正仿宋_GBK"/>
                <w:color w:val="auto"/>
                <w:szCs w:val="21"/>
                <w:highlight w:val="none"/>
              </w:rPr>
            </w:pPr>
          </w:p>
        </w:tc>
        <w:tc>
          <w:tcPr>
            <w:tcW w:w="652" w:type="dxa"/>
            <w:tcBorders>
              <w:top w:val="single" w:color="auto" w:sz="4" w:space="0"/>
              <w:left w:val="nil"/>
              <w:bottom w:val="single" w:color="auto" w:sz="4" w:space="0"/>
              <w:right w:val="single" w:color="auto" w:sz="4" w:space="0"/>
            </w:tcBorders>
            <w:shd w:val="clear" w:color="000000" w:fill="FFFFFF"/>
            <w:vAlign w:val="center"/>
          </w:tcPr>
          <w:p>
            <w:pPr>
              <w:shd w:val="clear"/>
              <w:spacing w:line="240" w:lineRule="exact"/>
              <w:jc w:val="center"/>
              <w:rPr>
                <w:rFonts w:ascii="方正仿宋_GBK" w:eastAsia="方正仿宋_GBK"/>
                <w:b/>
                <w:color w:val="auto"/>
                <w:szCs w:val="21"/>
                <w:highlight w:val="none"/>
              </w:rPr>
            </w:pPr>
            <w:r>
              <w:rPr>
                <w:rFonts w:hint="eastAsia" w:ascii="方正仿宋_GBK" w:eastAsia="方正仿宋_GBK"/>
                <w:b/>
                <w:color w:val="auto"/>
                <w:szCs w:val="21"/>
                <w:highlight w:val="none"/>
              </w:rPr>
              <w:t>28</w:t>
            </w:r>
          </w:p>
        </w:tc>
        <w:tc>
          <w:tcPr>
            <w:tcW w:w="6695" w:type="dxa"/>
            <w:gridSpan w:val="5"/>
            <w:tcBorders>
              <w:top w:val="single" w:color="auto" w:sz="4" w:space="0"/>
              <w:left w:val="nil"/>
              <w:bottom w:val="single" w:color="auto" w:sz="4" w:space="0"/>
              <w:right w:val="single" w:color="auto" w:sz="4" w:space="0"/>
            </w:tcBorders>
            <w:shd w:val="clear" w:color="000000" w:fill="FFFFFF"/>
            <w:vAlign w:val="center"/>
          </w:tcPr>
          <w:p>
            <w:pPr>
              <w:widowControl/>
              <w:shd w:val="clear"/>
              <w:spacing w:line="240" w:lineRule="exact"/>
              <w:jc w:val="left"/>
              <w:rPr>
                <w:rFonts w:ascii="方正仿宋_GBK" w:hAnsi="宋体" w:eastAsia="方正仿宋_GBK" w:cs="宋体"/>
                <w:color w:val="auto"/>
                <w:szCs w:val="21"/>
                <w:highlight w:val="none"/>
              </w:rPr>
            </w:pPr>
          </w:p>
        </w:tc>
        <w:tc>
          <w:tcPr>
            <w:tcW w:w="1409" w:type="dxa"/>
            <w:tcBorders>
              <w:left w:val="single" w:color="auto" w:sz="4" w:space="0"/>
              <w:bottom w:val="single" w:color="auto" w:sz="4" w:space="0"/>
              <w:right w:val="single" w:color="auto" w:sz="4" w:space="0"/>
            </w:tcBorders>
            <w:shd w:val="clear" w:color="000000" w:fill="FFFFFF"/>
            <w:vAlign w:val="center"/>
          </w:tcPr>
          <w:p>
            <w:pPr>
              <w:widowControl/>
              <w:shd w:val="clear"/>
              <w:spacing w:line="240" w:lineRule="exact"/>
              <w:jc w:val="left"/>
              <w:rPr>
                <w:rFonts w:ascii="方正仿宋_GBK" w:hAnsi="宋体" w:eastAsia="方正仿宋_GBK" w:cs="宋体"/>
                <w:color w:val="auto"/>
                <w:kern w:val="0"/>
                <w:szCs w:val="21"/>
                <w:highlight w:val="none"/>
              </w:rPr>
            </w:pPr>
          </w:p>
        </w:tc>
      </w:tr>
    </w:tbl>
    <w:p>
      <w:pPr>
        <w:pStyle w:val="5"/>
        <w:shd w:val="clear"/>
        <w:spacing w:before="0" w:beforeAutospacing="0" w:after="0" w:afterAutospacing="0" w:line="560" w:lineRule="exact"/>
        <w:jc w:val="center"/>
        <w:rPr>
          <w:rFonts w:ascii="方正小标宋_GBK" w:hAnsi="微软雅黑" w:eastAsia="方正小标宋_GBK"/>
          <w:color w:val="auto"/>
          <w:sz w:val="32"/>
          <w:szCs w:val="32"/>
          <w:highlight w:val="none"/>
        </w:rPr>
      </w:pPr>
    </w:p>
    <w:p>
      <w:pPr>
        <w:pStyle w:val="5"/>
        <w:shd w:val="clear"/>
        <w:spacing w:before="0" w:beforeAutospacing="0" w:after="0" w:afterAutospacing="0" w:line="560" w:lineRule="exact"/>
        <w:jc w:val="center"/>
        <w:rPr>
          <w:rFonts w:ascii="方正小标宋_GBK" w:hAnsi="微软雅黑" w:eastAsia="方正小标宋_GBK"/>
          <w:color w:val="auto"/>
          <w:sz w:val="32"/>
          <w:szCs w:val="32"/>
          <w:highlight w:val="none"/>
        </w:rPr>
      </w:pPr>
    </w:p>
    <w:p>
      <w:pPr>
        <w:pStyle w:val="5"/>
        <w:shd w:val="clear"/>
        <w:spacing w:before="0" w:beforeAutospacing="0" w:after="0" w:afterAutospacing="0" w:line="560" w:lineRule="exact"/>
        <w:jc w:val="center"/>
        <w:rPr>
          <w:rFonts w:ascii="方正小标宋_GBK" w:hAnsi="微软雅黑" w:eastAsia="方正小标宋_GBK"/>
          <w:color w:val="auto"/>
          <w:sz w:val="32"/>
          <w:szCs w:val="32"/>
          <w:highlight w:val="none"/>
        </w:rPr>
      </w:pPr>
    </w:p>
    <w:p>
      <w:pPr>
        <w:pStyle w:val="5"/>
        <w:shd w:val="clear"/>
        <w:spacing w:before="0" w:beforeAutospacing="0" w:after="0" w:afterAutospacing="0" w:line="560" w:lineRule="exact"/>
        <w:jc w:val="center"/>
        <w:rPr>
          <w:rFonts w:ascii="方正小标宋_GBK" w:hAnsi="微软雅黑" w:eastAsia="方正小标宋_GBK"/>
          <w:color w:val="auto"/>
          <w:sz w:val="32"/>
          <w:szCs w:val="32"/>
          <w:highlight w:val="none"/>
        </w:rPr>
      </w:pPr>
    </w:p>
    <w:p>
      <w:pPr>
        <w:pStyle w:val="5"/>
        <w:shd w:val="clear"/>
        <w:spacing w:before="0" w:beforeAutospacing="0" w:after="0" w:afterAutospacing="0" w:line="560" w:lineRule="exact"/>
        <w:rPr>
          <w:rFonts w:ascii="方正黑体_GBK" w:hAnsi="微软雅黑" w:eastAsia="方正黑体_GBK"/>
          <w:color w:val="auto"/>
          <w:sz w:val="32"/>
          <w:szCs w:val="32"/>
          <w:highlight w:val="none"/>
        </w:rPr>
      </w:pPr>
    </w:p>
    <w:sectPr>
      <w:footerReference r:id="rId3" w:type="default"/>
      <w:pgSz w:w="16838" w:h="11906" w:orient="landscape"/>
      <w:pgMar w:top="1418" w:right="1418" w:bottom="1134"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10002FF" w:usb1="4000ACFF" w:usb2="00000009"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10002FF" w:usb1="4000ACFF" w:usb2="00000009" w:usb3="00000000" w:csb0="2000019F" w:csb1="00000000"/>
  </w:font>
  <w:font w:name="方正黑体_GBK">
    <w:panose1 w:val="03000509000000000000"/>
    <w:charset w:val="86"/>
    <w:family w:val="script"/>
    <w:pitch w:val="default"/>
    <w:sig w:usb0="00000001" w:usb1="080E0000" w:usb2="00000000" w:usb3="00000000" w:csb0="00040000" w:csb1="00000000"/>
  </w:font>
  <w:font w:name="微软雅黑">
    <w:panose1 w:val="020B0503020204020204"/>
    <w:charset w:val="86"/>
    <w:family w:val="modern"/>
    <w:pitch w:val="default"/>
    <w:sig w:usb0="80000287" w:usb1="280F3C52" w:usb2="00000016" w:usb3="00000000" w:csb0="0004001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651574"/>
    </w:sdtPr>
    <w:sdtEndPr>
      <w:rPr>
        <w:sz w:val="21"/>
        <w:szCs w:val="21"/>
      </w:rPr>
    </w:sdtEndPr>
    <w:sdtContent>
      <w:p>
        <w:pPr>
          <w:pStyle w:val="3"/>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lang w:val="zh-CN"/>
          </w:rPr>
          <w:t>1</w:t>
        </w:r>
        <w:r>
          <w:rPr>
            <w:sz w:val="21"/>
            <w:szCs w:val="21"/>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53772"/>
    <w:rsid w:val="000220A9"/>
    <w:rsid w:val="00036056"/>
    <w:rsid w:val="00076D5F"/>
    <w:rsid w:val="0008168E"/>
    <w:rsid w:val="000B56D8"/>
    <w:rsid w:val="000B7879"/>
    <w:rsid w:val="000D22BF"/>
    <w:rsid w:val="001068B7"/>
    <w:rsid w:val="00111466"/>
    <w:rsid w:val="0013518E"/>
    <w:rsid w:val="00153772"/>
    <w:rsid w:val="001701B7"/>
    <w:rsid w:val="001C1A39"/>
    <w:rsid w:val="001F3111"/>
    <w:rsid w:val="001F4676"/>
    <w:rsid w:val="001F5E08"/>
    <w:rsid w:val="002120C1"/>
    <w:rsid w:val="00232B8E"/>
    <w:rsid w:val="00233EF4"/>
    <w:rsid w:val="00244759"/>
    <w:rsid w:val="0025765C"/>
    <w:rsid w:val="002676CE"/>
    <w:rsid w:val="00276ED2"/>
    <w:rsid w:val="00291379"/>
    <w:rsid w:val="0029165F"/>
    <w:rsid w:val="002E0D05"/>
    <w:rsid w:val="00322641"/>
    <w:rsid w:val="0037373C"/>
    <w:rsid w:val="00375A27"/>
    <w:rsid w:val="003A2550"/>
    <w:rsid w:val="003F6B3F"/>
    <w:rsid w:val="00431A35"/>
    <w:rsid w:val="0044634A"/>
    <w:rsid w:val="00454C10"/>
    <w:rsid w:val="00472B6B"/>
    <w:rsid w:val="004839B7"/>
    <w:rsid w:val="00485CED"/>
    <w:rsid w:val="004A0E1A"/>
    <w:rsid w:val="004B0B23"/>
    <w:rsid w:val="004B520E"/>
    <w:rsid w:val="004C0D50"/>
    <w:rsid w:val="004C654D"/>
    <w:rsid w:val="004C7683"/>
    <w:rsid w:val="004E457F"/>
    <w:rsid w:val="005050FD"/>
    <w:rsid w:val="005419B9"/>
    <w:rsid w:val="0055603D"/>
    <w:rsid w:val="0057008F"/>
    <w:rsid w:val="005736CF"/>
    <w:rsid w:val="005862D2"/>
    <w:rsid w:val="005D1646"/>
    <w:rsid w:val="005F1493"/>
    <w:rsid w:val="00630D16"/>
    <w:rsid w:val="006351B1"/>
    <w:rsid w:val="00650F73"/>
    <w:rsid w:val="00673AB9"/>
    <w:rsid w:val="006843E8"/>
    <w:rsid w:val="006C0401"/>
    <w:rsid w:val="006C5CB2"/>
    <w:rsid w:val="006F4BCF"/>
    <w:rsid w:val="00701650"/>
    <w:rsid w:val="00733C50"/>
    <w:rsid w:val="00750D0A"/>
    <w:rsid w:val="00762A53"/>
    <w:rsid w:val="007675FC"/>
    <w:rsid w:val="00767735"/>
    <w:rsid w:val="00781599"/>
    <w:rsid w:val="00797A79"/>
    <w:rsid w:val="007A2ACB"/>
    <w:rsid w:val="007A47B3"/>
    <w:rsid w:val="007F63F0"/>
    <w:rsid w:val="00802AC0"/>
    <w:rsid w:val="00802AF5"/>
    <w:rsid w:val="00813C4B"/>
    <w:rsid w:val="0082470B"/>
    <w:rsid w:val="008421D9"/>
    <w:rsid w:val="00882F0A"/>
    <w:rsid w:val="008D4196"/>
    <w:rsid w:val="008E0F13"/>
    <w:rsid w:val="00903382"/>
    <w:rsid w:val="00905D89"/>
    <w:rsid w:val="00930DFA"/>
    <w:rsid w:val="00955E96"/>
    <w:rsid w:val="00970C89"/>
    <w:rsid w:val="009A0EC3"/>
    <w:rsid w:val="009A6A4A"/>
    <w:rsid w:val="009B5A93"/>
    <w:rsid w:val="009C7F82"/>
    <w:rsid w:val="00A01981"/>
    <w:rsid w:val="00A1266B"/>
    <w:rsid w:val="00A424C5"/>
    <w:rsid w:val="00A76496"/>
    <w:rsid w:val="00AA6CFE"/>
    <w:rsid w:val="00AA76FF"/>
    <w:rsid w:val="00AB0543"/>
    <w:rsid w:val="00AC29DE"/>
    <w:rsid w:val="00AD751B"/>
    <w:rsid w:val="00AE0182"/>
    <w:rsid w:val="00AE0D31"/>
    <w:rsid w:val="00AF48A3"/>
    <w:rsid w:val="00AF6D9C"/>
    <w:rsid w:val="00B37A10"/>
    <w:rsid w:val="00B64406"/>
    <w:rsid w:val="00BC2B7D"/>
    <w:rsid w:val="00BE4066"/>
    <w:rsid w:val="00BE65F7"/>
    <w:rsid w:val="00BE79D7"/>
    <w:rsid w:val="00C02C45"/>
    <w:rsid w:val="00C141FB"/>
    <w:rsid w:val="00C26C71"/>
    <w:rsid w:val="00C540CB"/>
    <w:rsid w:val="00C62862"/>
    <w:rsid w:val="00C74E1D"/>
    <w:rsid w:val="00C924B1"/>
    <w:rsid w:val="00CE7AD9"/>
    <w:rsid w:val="00D15081"/>
    <w:rsid w:val="00D31FFC"/>
    <w:rsid w:val="00D376F7"/>
    <w:rsid w:val="00D61278"/>
    <w:rsid w:val="00D75F6B"/>
    <w:rsid w:val="00D84096"/>
    <w:rsid w:val="00D857BC"/>
    <w:rsid w:val="00D95248"/>
    <w:rsid w:val="00DD14C8"/>
    <w:rsid w:val="00E40659"/>
    <w:rsid w:val="00E53E51"/>
    <w:rsid w:val="00E55EB7"/>
    <w:rsid w:val="00E609F4"/>
    <w:rsid w:val="00E774E5"/>
    <w:rsid w:val="00E8121A"/>
    <w:rsid w:val="00E91986"/>
    <w:rsid w:val="00E91BC5"/>
    <w:rsid w:val="00EA1BC0"/>
    <w:rsid w:val="00ED2325"/>
    <w:rsid w:val="00ED266B"/>
    <w:rsid w:val="00EF285E"/>
    <w:rsid w:val="00F2344F"/>
    <w:rsid w:val="00F40683"/>
    <w:rsid w:val="00F853D5"/>
    <w:rsid w:val="00F87739"/>
    <w:rsid w:val="00FB0DC9"/>
    <w:rsid w:val="00FD7E7A"/>
    <w:rsid w:val="00FE0892"/>
    <w:rsid w:val="00FE6009"/>
    <w:rsid w:val="00FF114A"/>
    <w:rsid w:val="01012696"/>
    <w:rsid w:val="029E3F53"/>
    <w:rsid w:val="03DF4795"/>
    <w:rsid w:val="03DF51FE"/>
    <w:rsid w:val="04B863C0"/>
    <w:rsid w:val="04EF7495"/>
    <w:rsid w:val="054F297C"/>
    <w:rsid w:val="076C24E6"/>
    <w:rsid w:val="07D826CD"/>
    <w:rsid w:val="0D7C224B"/>
    <w:rsid w:val="0EA92475"/>
    <w:rsid w:val="0F017165"/>
    <w:rsid w:val="0FB00B2A"/>
    <w:rsid w:val="111C78B7"/>
    <w:rsid w:val="119B7390"/>
    <w:rsid w:val="14D50A08"/>
    <w:rsid w:val="186077F6"/>
    <w:rsid w:val="197852E8"/>
    <w:rsid w:val="1C267A3E"/>
    <w:rsid w:val="1FD050F5"/>
    <w:rsid w:val="20321F0A"/>
    <w:rsid w:val="23563021"/>
    <w:rsid w:val="23675523"/>
    <w:rsid w:val="24AF73C3"/>
    <w:rsid w:val="24F06A9D"/>
    <w:rsid w:val="27E76DC8"/>
    <w:rsid w:val="28EA7ED9"/>
    <w:rsid w:val="29FB33FD"/>
    <w:rsid w:val="2A5022D5"/>
    <w:rsid w:val="2DC35886"/>
    <w:rsid w:val="2DCF265C"/>
    <w:rsid w:val="31D10E2A"/>
    <w:rsid w:val="31D667D3"/>
    <w:rsid w:val="320840A5"/>
    <w:rsid w:val="327843CA"/>
    <w:rsid w:val="32CE0023"/>
    <w:rsid w:val="32E12F81"/>
    <w:rsid w:val="33893053"/>
    <w:rsid w:val="34AE4CCB"/>
    <w:rsid w:val="35567001"/>
    <w:rsid w:val="360974D7"/>
    <w:rsid w:val="395B2F4D"/>
    <w:rsid w:val="3B3D5CC1"/>
    <w:rsid w:val="3C570363"/>
    <w:rsid w:val="3EA87DFA"/>
    <w:rsid w:val="3F1B095D"/>
    <w:rsid w:val="401E0348"/>
    <w:rsid w:val="424130A4"/>
    <w:rsid w:val="4289711E"/>
    <w:rsid w:val="434A377B"/>
    <w:rsid w:val="44553F89"/>
    <w:rsid w:val="44DF7239"/>
    <w:rsid w:val="476E20DA"/>
    <w:rsid w:val="477F3F2D"/>
    <w:rsid w:val="47C62E35"/>
    <w:rsid w:val="49360043"/>
    <w:rsid w:val="4AD10138"/>
    <w:rsid w:val="4C8B5C25"/>
    <w:rsid w:val="50A05F29"/>
    <w:rsid w:val="51552D82"/>
    <w:rsid w:val="5368083C"/>
    <w:rsid w:val="53CC6DA8"/>
    <w:rsid w:val="54F55EDB"/>
    <w:rsid w:val="55113C0E"/>
    <w:rsid w:val="551D14A4"/>
    <w:rsid w:val="55A539E3"/>
    <w:rsid w:val="58891170"/>
    <w:rsid w:val="589D65F2"/>
    <w:rsid w:val="5D8C118C"/>
    <w:rsid w:val="5E5C730B"/>
    <w:rsid w:val="5F8E611D"/>
    <w:rsid w:val="615F4419"/>
    <w:rsid w:val="63697D27"/>
    <w:rsid w:val="642709A9"/>
    <w:rsid w:val="69253CB1"/>
    <w:rsid w:val="69F61148"/>
    <w:rsid w:val="6AD349BD"/>
    <w:rsid w:val="6FA308BA"/>
    <w:rsid w:val="70BB6EC4"/>
    <w:rsid w:val="75707135"/>
    <w:rsid w:val="7A805919"/>
    <w:rsid w:val="7D885692"/>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3"/>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styleId="8">
    <w:name w:val="Hyperlink"/>
    <w:qFormat/>
    <w:uiPriority w:val="99"/>
    <w:rPr>
      <w:color w:val="auto"/>
      <w:u w:val="single"/>
    </w:rPr>
  </w:style>
  <w:style w:type="character" w:customStyle="1" w:styleId="10">
    <w:name w:val="页眉 Char"/>
    <w:basedOn w:val="6"/>
    <w:link w:val="4"/>
    <w:qFormat/>
    <w:uiPriority w:val="99"/>
    <w:rPr>
      <w:sz w:val="18"/>
      <w:szCs w:val="18"/>
    </w:rPr>
  </w:style>
  <w:style w:type="character" w:customStyle="1" w:styleId="11">
    <w:name w:val="页脚 Char"/>
    <w:basedOn w:val="6"/>
    <w:link w:val="3"/>
    <w:qFormat/>
    <w:uiPriority w:val="99"/>
    <w:rPr>
      <w:sz w:val="18"/>
      <w:szCs w:val="18"/>
    </w:rPr>
  </w:style>
  <w:style w:type="character" w:customStyle="1" w:styleId="12">
    <w:name w:val="apple-tab-span"/>
    <w:basedOn w:val="6"/>
    <w:uiPriority w:val="0"/>
  </w:style>
  <w:style w:type="character" w:customStyle="1" w:styleId="13">
    <w:name w:val="批注框文本 Char"/>
    <w:basedOn w:val="6"/>
    <w:link w:val="2"/>
    <w:semiHidden/>
    <w:qFormat/>
    <w:uiPriority w:val="99"/>
    <w:rPr>
      <w:rFonts w:asciiTheme="minorHAnsi" w:hAnsiTheme="minorHAnsi" w:eastAsiaTheme="minorEastAsia" w:cstheme="minorBidi"/>
      <w:kern w:val="2"/>
      <w:sz w:val="18"/>
      <w:szCs w:val="18"/>
    </w:rPr>
  </w:style>
  <w:style w:type="paragraph" w:customStyle="1" w:styleId="14">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51E0D9-12AA-4E54-8681-47BD4B13DF9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183</Words>
  <Characters>1047</Characters>
  <Lines>8</Lines>
  <Paragraphs>2</Paragraphs>
  <ScaleCrop>false</ScaleCrop>
  <LinksUpToDate>false</LinksUpToDate>
  <CharactersWithSpaces>1228</CharactersWithSpaces>
  <Application>WPS Office_10.8.0.5648_F1E327BC-269C-435d-A152-05C5408002CA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2018-07-26T02:47:00Z</dcterms:created>
  <dc:creator>ACER</dc:creator>
  <cp:lastModifiedBy>Administrator</cp:lastModifiedBy>
  <cp:lastPrinted>2018-08-06T01:58:00Z</cp:lastPrinted>
  <dcterms:modified xsi:type="dcterms:W3CDTF">2018-08-07T02:33:42Z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2052-10.8.0.5648</vt:lpwstr>
  </property>
</Properties>
</file>