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bookmarkStart w:id="0" w:name="_GoBack"/>
      <w:r>
        <w:rPr>
          <w:rFonts w:hint="eastAsia" w:ascii="宋体" w:hAnsi="宋体" w:eastAsia="宋体" w:cs="宋体"/>
          <w:i w:val="0"/>
          <w:caps w:val="0"/>
          <w:color w:val="333333"/>
          <w:spacing w:val="0"/>
          <w:sz w:val="24"/>
          <w:szCs w:val="24"/>
          <w:bdr w:val="none" w:color="auto" w:sz="0" w:space="0"/>
          <w:shd w:val="clear" w:fill="FFFFFF"/>
        </w:rPr>
        <w:t>2018年万安县县直及县城周边学校选调教师技能加试方案</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一、技能加试的学科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小学英语、中小学体育、小学美术、高中化学实验员。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二、技能加试的内容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1.小学英语为口试（朗读和口头作文）；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2.中小学体育为800米、立定三级跳和篮球往返运球投篮三项；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3.小学美术为简笔画、素描和水彩（粉）画三项；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4.高中化学实验员为三个高中化学演示实验。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三、技能加试的时间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各学科所有人完成面试（试讲）后，再进行技能加试。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四、技能加试的地点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小学英语在试讲面试室，中小学体育在万安二中运动场，小学美术在万安二中美术室，高中化学演示实验在万安中学化学实验室。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五、技能加试的方式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1.小学英语口试的内容由一号考生在面试现场抽签确定，同一时间段内其他考生的测试内容与一号考生相同。准备时间和测试时间共在8分钟内完成。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报考中小学体育岗位的考生在测试前由本人确定三个测试项目中的一项为本人特长项目。三项测试顺序为：①篮球往返运球投篮；②立定三级跳远；③800米。800米每人跑一次，按抽签顺序分组进行测试，其他两个项目每人各有两次机会，按抽签顺序分两轮次完成测试，取最好一次的成绩计算得分（均按现行高考评分标准评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3.报考美术岗位的考生统一在美术室根据命题现场绘画，作品上只留抽签编号，不写考生姓名。绘画工具和水彩（粉）颜料自备，画纸由考务组统一提供。测试时间为2小时。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4.报考高中化学实验员岗位的考生演示实验内容选自高中化学课本必修1、必修2、选修4、选修5。所有实验在45分钟内完成。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六、技能加试成绩计算方法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1.小学英语口试的朗读和口头作文分值各为50分。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2.中小学体育和小学美术三项测试内容，每个项目满分都为100分，成绩统计时考生自选的特长项目占40%，其余两项各占30%，形成考生的技能加试成绩。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3.高中化学实验员三个实验分值分别为30分、30分和40分。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七、注意事项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1.考生凭本人身份证、准考证由联络员带入考试地点。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2.测试时，考生只能报自己的抽签顺序号，不得透露考生的准考证号及姓名，否则以舞弊论处。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3.英语口语、实验操作测试，他人在测试时，其他考生在候考室候考，本人完成测试后由联络员带离考场。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4.体育测试，他人在测试时，其他考生在待考区候考，本人测试项目完成后回到待考区。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20"/>
        <w:jc w:val="left"/>
        <w:rPr>
          <w:rFonts w:hint="eastAsia" w:ascii="宋体" w:hAnsi="宋体" w:eastAsia="宋体" w:cs="宋体"/>
          <w:i w:val="0"/>
          <w:caps w:val="0"/>
          <w:color w:val="333333"/>
          <w:spacing w:val="0"/>
          <w:sz w:val="24"/>
          <w:szCs w:val="24"/>
        </w:rPr>
      </w:pPr>
      <w:r>
        <w:rPr>
          <w:rFonts w:hint="eastAsia" w:ascii="宋体" w:hAnsi="宋体" w:eastAsia="宋体" w:cs="宋体"/>
          <w:i w:val="0"/>
          <w:caps w:val="0"/>
          <w:color w:val="333333"/>
          <w:spacing w:val="0"/>
          <w:sz w:val="24"/>
          <w:szCs w:val="24"/>
          <w:bdr w:val="none" w:color="auto" w:sz="0" w:space="0"/>
          <w:shd w:val="clear" w:fill="FFFFFF"/>
        </w:rPr>
        <w:t>5.考生和工作人员一律不得带手机及其它通讯工具进入考场。</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636D42"/>
    <w:rsid w:val="75636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2018-08-08T03:37:00Z</dcterms:created>
  <dc:creator>Administrator</dc:creator>
  <cp:lastModifiedBy>Administrator</cp:lastModifiedBy>
  <dcterms:modified xsi:type="dcterms:W3CDTF">2018-08-08T03:38:13Z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