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智能传感研究所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F7281A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C3562E" w:rsidRDefault="00EB4F41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 w:rsidRPr="00C3562E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结构</w:t>
            </w:r>
            <w:r w:rsidR="00C3562E" w:rsidRPr="00C3562E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分析助理</w:t>
            </w:r>
            <w:r w:rsidR="005C15DA" w:rsidRPr="00C3562E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B90C45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910256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3F50A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3F50A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281467" w:rsidRDefault="00281467" w:rsidP="00281467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</w:t>
            </w:r>
            <w:r w:rsidR="00C3562E">
              <w:rPr>
                <w:rFonts w:asciiTheme="minorEastAsia" w:hAnsiTheme="minorEastAsia" w:hint="eastAsia"/>
                <w:szCs w:val="24"/>
              </w:rPr>
              <w:t>机械结构的强度分析及运动学、动力学分析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281467" w:rsidRDefault="00C3562E" w:rsidP="00281467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参与</w:t>
            </w:r>
            <w:r w:rsidR="00281467">
              <w:rPr>
                <w:rFonts w:asciiTheme="minorEastAsia" w:hAnsiTheme="minorEastAsia" w:hint="eastAsia"/>
                <w:szCs w:val="24"/>
              </w:rPr>
              <w:t>现场系统性能测试和指标测试；</w:t>
            </w:r>
          </w:p>
          <w:p w:rsidR="00281467" w:rsidRDefault="00C3562E" w:rsidP="00281467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配合</w:t>
            </w:r>
            <w:r w:rsidR="00281467">
              <w:rPr>
                <w:rFonts w:asciiTheme="minorEastAsia" w:hAnsiTheme="minorEastAsia" w:hint="eastAsia"/>
                <w:szCs w:val="24"/>
              </w:rPr>
              <w:t>现场故障排除，</w:t>
            </w:r>
            <w:r>
              <w:rPr>
                <w:rFonts w:asciiTheme="minorEastAsia" w:hAnsiTheme="minorEastAsia" w:hint="eastAsia"/>
                <w:szCs w:val="24"/>
              </w:rPr>
              <w:t>参与</w:t>
            </w:r>
            <w:r w:rsidR="00281467">
              <w:rPr>
                <w:rFonts w:asciiTheme="minorEastAsia" w:hAnsiTheme="minorEastAsia" w:hint="eastAsia"/>
                <w:szCs w:val="24"/>
              </w:rPr>
              <w:t>撰写</w:t>
            </w:r>
            <w:r>
              <w:rPr>
                <w:rFonts w:asciiTheme="minorEastAsia" w:hAnsiTheme="minorEastAsia" w:hint="eastAsia"/>
                <w:szCs w:val="24"/>
              </w:rPr>
              <w:t>相关</w:t>
            </w:r>
            <w:r w:rsidR="00281467">
              <w:rPr>
                <w:rFonts w:asciiTheme="minorEastAsia" w:hAnsiTheme="minorEastAsia" w:hint="eastAsia"/>
                <w:szCs w:val="24"/>
              </w:rPr>
              <w:t>报告；</w:t>
            </w:r>
          </w:p>
          <w:p w:rsidR="000D6F61" w:rsidRPr="00281467" w:rsidRDefault="00281467" w:rsidP="00281467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281467">
              <w:rPr>
                <w:rFonts w:asciiTheme="minorEastAsia" w:hAnsiTheme="minorEastAsia" w:hint="eastAsia"/>
                <w:szCs w:val="24"/>
              </w:rPr>
              <w:t>完成项目负责人、副所长和所长交办的其他紧急性工作。</w:t>
            </w:r>
            <w:bookmarkStart w:id="0" w:name="_GoBack"/>
            <w:bookmarkEnd w:id="0"/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E663F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B66077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机械</w:t>
            </w:r>
            <w:r w:rsidR="005C15D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设计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E663F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6E663F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B3" w:rsidRPr="00E357B3" w:rsidRDefault="00E357B3" w:rsidP="00E357B3">
            <w:pPr>
              <w:ind w:firstLineChars="0" w:firstLine="0"/>
              <w:rPr>
                <w:rFonts w:asciiTheme="minorEastAsia" w:hAnsiTheme="minorEastAsia"/>
                <w:b/>
                <w:szCs w:val="24"/>
              </w:rPr>
            </w:pPr>
            <w:r w:rsidRPr="00E357B3">
              <w:rPr>
                <w:rFonts w:asciiTheme="minorEastAsia" w:hAnsiTheme="minorEastAsia" w:hint="eastAsia"/>
                <w:b/>
                <w:szCs w:val="24"/>
              </w:rPr>
              <w:t>能力素质要求：</w:t>
            </w:r>
          </w:p>
          <w:p w:rsidR="00EB4F41" w:rsidRDefault="00B90C45" w:rsidP="00EB4F41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拥有</w:t>
            </w:r>
            <w:r w:rsidR="006E663F">
              <w:rPr>
                <w:rFonts w:asciiTheme="minorEastAsia" w:hAnsiTheme="minorEastAsia"/>
                <w:szCs w:val="24"/>
              </w:rPr>
              <w:t>1</w:t>
            </w:r>
            <w:r>
              <w:rPr>
                <w:rFonts w:asciiTheme="minorEastAsia" w:hAnsiTheme="minorEastAsia" w:hint="eastAsia"/>
                <w:szCs w:val="24"/>
              </w:rPr>
              <w:t>年以上</w:t>
            </w:r>
            <w:r w:rsidR="002E4F1B">
              <w:rPr>
                <w:rFonts w:asciiTheme="minorEastAsia" w:hAnsiTheme="minorEastAsia" w:hint="eastAsia"/>
                <w:szCs w:val="24"/>
              </w:rPr>
              <w:t>机械</w:t>
            </w:r>
            <w:r>
              <w:rPr>
                <w:rFonts w:asciiTheme="minorEastAsia" w:hAnsiTheme="minorEastAsia" w:hint="eastAsia"/>
                <w:szCs w:val="24"/>
              </w:rPr>
              <w:t>结构</w:t>
            </w:r>
            <w:r w:rsidR="006E663F">
              <w:rPr>
                <w:rFonts w:asciiTheme="minorEastAsia" w:hAnsiTheme="minorEastAsia" w:hint="eastAsia"/>
                <w:szCs w:val="24"/>
              </w:rPr>
              <w:t>强度分析</w:t>
            </w:r>
            <w:r>
              <w:rPr>
                <w:rFonts w:asciiTheme="minorEastAsia" w:hAnsiTheme="minorEastAsia" w:hint="eastAsia"/>
                <w:szCs w:val="24"/>
              </w:rPr>
              <w:t>经验，</w:t>
            </w:r>
            <w:r w:rsidR="00EB4F41">
              <w:rPr>
                <w:rFonts w:asciiTheme="minorEastAsia" w:hAnsiTheme="minorEastAsia" w:hint="eastAsia"/>
                <w:szCs w:val="24"/>
              </w:rPr>
              <w:t>具有较好的应对、解决现场突发事件的能力；</w:t>
            </w:r>
          </w:p>
          <w:p w:rsidR="00EB4F41" w:rsidRDefault="006E663F" w:rsidP="00EB4F41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熟练使用Ansys、Adams等软件，</w:t>
            </w:r>
            <w:r w:rsidR="00EB4F41">
              <w:rPr>
                <w:rFonts w:asciiTheme="minorEastAsia" w:hAnsiTheme="minorEastAsia" w:hint="eastAsia"/>
                <w:szCs w:val="24"/>
              </w:rPr>
              <w:t>能够使用二维三维结构设计软件（如Pro/E，UG或SolidWorks等）和</w:t>
            </w:r>
            <w:r w:rsidR="00773684">
              <w:rPr>
                <w:rFonts w:asciiTheme="minorEastAsia" w:hAnsiTheme="minorEastAsia"/>
                <w:szCs w:val="24"/>
              </w:rPr>
              <w:t>AutoCAD</w:t>
            </w:r>
            <w:r w:rsidR="00EB4F41">
              <w:rPr>
                <w:rFonts w:asciiTheme="minorEastAsia" w:hAnsiTheme="minorEastAsia" w:hint="eastAsia"/>
                <w:szCs w:val="24"/>
              </w:rPr>
              <w:t>等；</w:t>
            </w:r>
          </w:p>
          <w:p w:rsidR="002037E5" w:rsidRPr="00EB4F41" w:rsidRDefault="00EB4F41" w:rsidP="00EB4F41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EB4F41">
              <w:rPr>
                <w:rFonts w:asciiTheme="minorEastAsia" w:hAnsiTheme="minorEastAsia" w:hint="eastAsia"/>
                <w:szCs w:val="24"/>
              </w:rPr>
              <w:t>具备良好的职业道德素养，具有较强的组织和决策能力、良好的沟通协调能力和团队协作能力、较强的抗压能力。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BD71D4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998" w:rsidRDefault="00726998" w:rsidP="005F2A04">
      <w:pPr>
        <w:ind w:firstLine="480"/>
      </w:pPr>
      <w:r>
        <w:separator/>
      </w:r>
    </w:p>
  </w:endnote>
  <w:endnote w:type="continuationSeparator" w:id="0">
    <w:p w:rsidR="00726998" w:rsidRDefault="00726998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726998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998" w:rsidRDefault="00726998" w:rsidP="005F2A04">
      <w:pPr>
        <w:ind w:firstLine="480"/>
      </w:pPr>
      <w:r>
        <w:separator/>
      </w:r>
    </w:p>
  </w:footnote>
  <w:footnote w:type="continuationSeparator" w:id="0">
    <w:p w:rsidR="00726998" w:rsidRDefault="00726998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1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0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1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6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1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3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5"/>
  </w:num>
  <w:num w:numId="3">
    <w:abstractNumId w:val="32"/>
  </w:num>
  <w:num w:numId="4">
    <w:abstractNumId w:val="7"/>
  </w:num>
  <w:num w:numId="5">
    <w:abstractNumId w:val="15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4"/>
  </w:num>
  <w:num w:numId="8">
    <w:abstractNumId w:val="19"/>
  </w:num>
  <w:num w:numId="9">
    <w:abstractNumId w:val="29"/>
  </w:num>
  <w:num w:numId="10">
    <w:abstractNumId w:val="33"/>
  </w:num>
  <w:num w:numId="11">
    <w:abstractNumId w:val="22"/>
  </w:num>
  <w:num w:numId="12">
    <w:abstractNumId w:val="13"/>
  </w:num>
  <w:num w:numId="13">
    <w:abstractNumId w:val="26"/>
  </w:num>
  <w:num w:numId="14">
    <w:abstractNumId w:val="31"/>
  </w:num>
  <w:num w:numId="15">
    <w:abstractNumId w:val="11"/>
  </w:num>
  <w:num w:numId="16">
    <w:abstractNumId w:val="6"/>
  </w:num>
  <w:num w:numId="17">
    <w:abstractNumId w:val="17"/>
  </w:num>
  <w:num w:numId="18">
    <w:abstractNumId w:val="27"/>
  </w:num>
  <w:num w:numId="19">
    <w:abstractNumId w:val="18"/>
  </w:num>
  <w:num w:numId="20">
    <w:abstractNumId w:val="21"/>
  </w:num>
  <w:num w:numId="21">
    <w:abstractNumId w:val="20"/>
  </w:num>
  <w:num w:numId="22">
    <w:abstractNumId w:val="12"/>
  </w:num>
  <w:num w:numId="23">
    <w:abstractNumId w:val="24"/>
  </w:num>
  <w:num w:numId="24">
    <w:abstractNumId w:val="23"/>
  </w:num>
  <w:num w:numId="25">
    <w:abstractNumId w:val="25"/>
  </w:num>
  <w:num w:numId="26">
    <w:abstractNumId w:val="8"/>
  </w:num>
  <w:num w:numId="27">
    <w:abstractNumId w:val="3"/>
  </w:num>
  <w:num w:numId="28">
    <w:abstractNumId w:val="14"/>
  </w:num>
  <w:num w:numId="29">
    <w:abstractNumId w:val="28"/>
  </w:num>
  <w:num w:numId="30">
    <w:abstractNumId w:val="0"/>
  </w:num>
  <w:num w:numId="31">
    <w:abstractNumId w:val="30"/>
  </w:num>
  <w:num w:numId="32">
    <w:abstractNumId w:val="9"/>
  </w:num>
  <w:num w:numId="33">
    <w:abstractNumId w:val="1"/>
  </w:num>
  <w:num w:numId="34">
    <w:abstractNumId w:val="2"/>
  </w:num>
  <w:num w:numId="35">
    <w:abstractNumId w:val="10"/>
  </w:num>
  <w:num w:numId="36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07C3"/>
    <w:rsid w:val="002A2AE5"/>
    <w:rsid w:val="002B1EDA"/>
    <w:rsid w:val="002C591B"/>
    <w:rsid w:val="002D5EDC"/>
    <w:rsid w:val="002E4F1B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A454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4C5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4EED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E663F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26998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684"/>
    <w:rsid w:val="00773FAF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0256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077"/>
    <w:rsid w:val="00B66B13"/>
    <w:rsid w:val="00B66FE4"/>
    <w:rsid w:val="00B6720E"/>
    <w:rsid w:val="00B75812"/>
    <w:rsid w:val="00B8448A"/>
    <w:rsid w:val="00B90C45"/>
    <w:rsid w:val="00BA704A"/>
    <w:rsid w:val="00BA7C2E"/>
    <w:rsid w:val="00BB3D13"/>
    <w:rsid w:val="00BB4038"/>
    <w:rsid w:val="00BC2869"/>
    <w:rsid w:val="00BC6D18"/>
    <w:rsid w:val="00BC7C97"/>
    <w:rsid w:val="00BD71D4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62E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0BEB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57B3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3F35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2382"/>
    <w:rsid w:val="00F7281A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D359D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CA3C0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7078-9177-4E46-B6B7-C1502A7D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29</cp:revision>
  <dcterms:created xsi:type="dcterms:W3CDTF">2018-04-11T04:55:00Z</dcterms:created>
  <dcterms:modified xsi:type="dcterms:W3CDTF">2018-07-04T05:29:00Z</dcterms:modified>
</cp:coreProperties>
</file>