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05" w:firstLineChars="50"/>
        <w:jc w:val="left"/>
        <w:rPr>
          <w:rFonts w:ascii="黑体" w:hAnsi="Tahoma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hint="eastAsia" w:ascii="黑体" w:hAnsi="Tahoma" w:eastAsia="黑体" w:cs="宋体"/>
          <w:kern w:val="0"/>
        </w:rPr>
        <w:t>1：</w:t>
      </w:r>
    </w:p>
    <w:p>
      <w:pPr>
        <w:spacing w:line="240" w:lineRule="atLeast"/>
        <w:jc w:val="center"/>
        <w:rPr>
          <w:rFonts w:hint="eastAsia" w:ascii="黑体" w:hAnsi="Tahoma" w:eastAsia="黑体" w:cs="宋体"/>
          <w:kern w:val="0"/>
          <w:sz w:val="36"/>
          <w:szCs w:val="36"/>
        </w:rPr>
      </w:pPr>
      <w:r>
        <w:rPr>
          <w:rFonts w:hint="eastAsia" w:ascii="黑体" w:hAnsi="Tahoma" w:eastAsia="黑体" w:cs="宋体"/>
          <w:kern w:val="0"/>
          <w:sz w:val="36"/>
          <w:szCs w:val="36"/>
          <w:lang w:eastAsia="zh-CN"/>
        </w:rPr>
        <w:t>县史志办、审计局、昌硕街道等</w:t>
      </w:r>
      <w:r>
        <w:rPr>
          <w:rFonts w:hint="eastAsia" w:ascii="黑体" w:hAnsi="Tahoma" w:eastAsia="黑体" w:cs="宋体"/>
          <w:kern w:val="0"/>
          <w:sz w:val="36"/>
          <w:szCs w:val="36"/>
          <w:lang w:val="en-US" w:eastAsia="zh-CN"/>
        </w:rPr>
        <w:t>13个部门</w:t>
      </w:r>
      <w:r>
        <w:rPr>
          <w:rFonts w:hint="eastAsia" w:ascii="黑体" w:hAnsi="Tahoma" w:eastAsia="黑体" w:cs="宋体"/>
          <w:kern w:val="0"/>
          <w:sz w:val="36"/>
          <w:szCs w:val="36"/>
        </w:rPr>
        <w:t>面向社会公开招聘编外工作人员计划表</w:t>
      </w:r>
    </w:p>
    <w:p>
      <w:pPr>
        <w:widowControl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150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417"/>
        <w:gridCol w:w="1560"/>
        <w:gridCol w:w="824"/>
        <w:gridCol w:w="735"/>
        <w:gridCol w:w="1418"/>
        <w:gridCol w:w="3685"/>
        <w:gridCol w:w="19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所需专业要求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县史志办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史志编辑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历史类、地方志、汉语言类、文秘类、中文类、新闻类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0572-5323305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县科技局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科技管理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0572-5220973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2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县审计局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国家项目审计中心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工程审计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土木工程、建筑环境与能源应用工程、建筑环境与设备工程、建筑设施智能技术、建筑节能技术与工程、给水排水工程、给水排科学与工程、建筑电气与智能化、水利水电工程、水务工程、工程管理、工程造价、道路桥梁与渡河工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0572-5123037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2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工程审计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性别不限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县邮管局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邮政服务中心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223526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新闻传播学类、中国语言文学类、秘书学、图书情报与档案管理类、工商管理类、文秘类、汉语言类、广播影视类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女性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县人力社保局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安吉县公共就业和人才服务局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窗口服务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021632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窗口服务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性别不限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文广新局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吴昌硕纪念馆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讲解员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汉语言文学、汉语言、应用语言学、新闻学、秘书学、文秘教育、传播学、广播电视学、广播电视新闻学、法学、法律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具有一定的语言组织能力</w:t>
            </w:r>
          </w:p>
        </w:tc>
        <w:tc>
          <w:tcPr>
            <w:tcW w:w="15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223185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机关党工委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本委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组宣工作人员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安吉县统计局</w:t>
            </w:r>
          </w:p>
        </w:tc>
        <w:tc>
          <w:tcPr>
            <w:tcW w:w="1417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统计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368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统计学、应用统计学、经济统计学、会计学、计算机科学与技术、财务管理、统计实务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123663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昌硕街道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党政办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文秘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具有一定的文字功底</w:t>
            </w:r>
          </w:p>
        </w:tc>
        <w:tc>
          <w:tcPr>
            <w:tcW w:w="15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灵峰街道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国土与规划建设办公室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年以上基层工作经历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；经常性出差、适合男性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0572-5339826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党政办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年以上基层工作经历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；经常性出差、适合男性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经济发展办公室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年以上基层工作经历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；经常性出差、适合男性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农村发展办公室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年以上基层工作经历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；经常性出差、适合男性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社会发展办公室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年以上基层工作经历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；经常性出差、适合男性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天子湖镇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党政办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文秘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6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0572-5816429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章村镇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党政办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0572-5727163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杭垓镇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农办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专业不限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有会计从业资格证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0572-5071029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综合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综合岗位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3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性别不限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  <w:sectPr>
          <w:pgSz w:w="16838" w:h="11906" w:orient="landscape"/>
          <w:pgMar w:top="1134" w:right="1440" w:bottom="1797" w:left="1440" w:header="720" w:footer="720" w:gutter="0"/>
          <w:cols w:space="720" w:num="1"/>
          <w:docGrid w:type="lines" w:linePitch="312" w:charSpace="0"/>
        </w:sectPr>
      </w:pPr>
    </w:p>
    <w:p>
      <w:pPr>
        <w:spacing w:line="380" w:lineRule="exact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AD2"/>
    <w:rsid w:val="00334E3F"/>
    <w:rsid w:val="00645AD2"/>
    <w:rsid w:val="00884071"/>
    <w:rsid w:val="00D23E33"/>
    <w:rsid w:val="0987667C"/>
    <w:rsid w:val="0BB52975"/>
    <w:rsid w:val="0E5043BC"/>
    <w:rsid w:val="14EE626E"/>
    <w:rsid w:val="1733761F"/>
    <w:rsid w:val="1C496F8E"/>
    <w:rsid w:val="2464072C"/>
    <w:rsid w:val="262947F4"/>
    <w:rsid w:val="2D060C86"/>
    <w:rsid w:val="30BA3DC5"/>
    <w:rsid w:val="342C36E2"/>
    <w:rsid w:val="35273392"/>
    <w:rsid w:val="44D937BE"/>
    <w:rsid w:val="61E60745"/>
    <w:rsid w:val="62BF05D1"/>
    <w:rsid w:val="6A9B657C"/>
    <w:rsid w:val="742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2018-05-14T02:03:00Z</dcterms:created>
  <dc:creator>Administrator</dc:creator>
  <cp:lastModifiedBy>Administrator</cp:lastModifiedBy>
  <cp:lastPrinted>2018-05-29T06:29:00Z</cp:lastPrinted>
  <dcterms:modified xsi:type="dcterms:W3CDTF">2018-06-05T08:45:58Z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