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ED" w:rsidRDefault="00FE72ED" w:rsidP="00FE72ED">
      <w:pPr>
        <w:spacing w:line="530" w:lineRule="exact"/>
        <w:rPr>
          <w:rFonts w:ascii="黑体" w:eastAsia="黑体" w:hint="eastAsia"/>
          <w:sz w:val="32"/>
          <w:szCs w:val="32"/>
        </w:rPr>
      </w:pPr>
      <w:r>
        <w:rPr>
          <w:rFonts w:ascii="黑体" w:eastAsia="黑体" w:hint="eastAsia"/>
          <w:sz w:val="32"/>
          <w:szCs w:val="32"/>
        </w:rPr>
        <w:t>附件5</w:t>
      </w:r>
    </w:p>
    <w:p w:rsidR="00FE72ED" w:rsidRDefault="00FE72ED" w:rsidP="00FE72ED">
      <w:pPr>
        <w:spacing w:line="550" w:lineRule="exact"/>
        <w:rPr>
          <w:rFonts w:ascii="仿宋_GB2312" w:eastAsia="仿宋_GB2312" w:hint="eastAsia"/>
          <w:sz w:val="32"/>
          <w:szCs w:val="32"/>
        </w:rPr>
      </w:pPr>
    </w:p>
    <w:p w:rsidR="00FE72ED" w:rsidRDefault="00FE72ED" w:rsidP="00FE72ED">
      <w:pPr>
        <w:spacing w:line="550" w:lineRule="exact"/>
        <w:jc w:val="center"/>
        <w:rPr>
          <w:rFonts w:ascii="方正小标宋简体" w:eastAsia="方正小标宋简体"/>
          <w:b/>
          <w:sz w:val="44"/>
          <w:szCs w:val="44"/>
        </w:rPr>
      </w:pPr>
      <w:r>
        <w:rPr>
          <w:rFonts w:ascii="方正小标宋简体" w:eastAsia="方正小标宋简体" w:hint="eastAsia"/>
          <w:b/>
          <w:sz w:val="44"/>
          <w:szCs w:val="44"/>
        </w:rPr>
        <w:t>政策性加分相关规定</w:t>
      </w:r>
    </w:p>
    <w:p w:rsidR="00FE72ED" w:rsidRDefault="00FE72ED" w:rsidP="00FE72ED">
      <w:pPr>
        <w:spacing w:line="550" w:lineRule="exact"/>
        <w:rPr>
          <w:rFonts w:ascii="仿宋_GB2312" w:eastAsia="仿宋_GB2312" w:hint="eastAsia"/>
          <w:sz w:val="32"/>
          <w:szCs w:val="32"/>
        </w:rPr>
      </w:pPr>
    </w:p>
    <w:p w:rsidR="00FE72ED" w:rsidRDefault="00FE72ED" w:rsidP="00FE72ED">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rsidR="00FE72ED" w:rsidRDefault="00FE72ED" w:rsidP="00FE72ED">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rsidR="00FE72ED" w:rsidRDefault="00FE72ED" w:rsidP="00FE72ED">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3.按照省委组织部、省人力资源和社会保障厅《关于退役大学生士兵报考事业单位享受基层服务项目服务期满大</w:t>
      </w:r>
      <w:r>
        <w:rPr>
          <w:rFonts w:ascii="仿宋_GB2312" w:eastAsia="仿宋_GB2312" w:hint="eastAsia"/>
          <w:sz w:val="32"/>
          <w:szCs w:val="32"/>
        </w:rPr>
        <w:lastRenderedPageBreak/>
        <w:t>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rsidR="00FE72ED" w:rsidRDefault="00FE72ED" w:rsidP="00FE72ED">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4.同时符合多项加分规定的，按就高但不累加的原则加分。已按规定享受基层服务项目政策性加分考入机关事业单位的人员再次参加招考的，不再享受同项目加分政策。</w:t>
      </w:r>
    </w:p>
    <w:p w:rsidR="00FE72ED" w:rsidRDefault="00FE72ED" w:rsidP="00FE72ED">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180FE8" w:rsidRPr="00FE72ED" w:rsidRDefault="00180FE8"/>
    <w:sectPr w:rsidR="00180FE8" w:rsidRPr="00FE72ED" w:rsidSect="00180F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2ED"/>
    <w:rsid w:val="00180FE8"/>
    <w:rsid w:val="00FE7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Company>china</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2018-05-14T08:40:00Z</dcterms:created>
  <dcterms:modified xsi:type="dcterms:W3CDTF">2018-05-14T08:41:00Z</dcterms:modified>
</cp:coreProperties>
</file>