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：</w:t>
      </w:r>
    </w:p>
    <w:p>
      <w:pPr>
        <w:widowControl/>
        <w:shd w:val="clear" w:color="auto" w:fill="FFFFFF"/>
        <w:spacing w:line="520" w:lineRule="exact"/>
        <w:jc w:val="center"/>
        <w:outlineLvl w:val="4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安吉县递铺街道公开招聘社区工作者</w:t>
      </w:r>
      <w:r>
        <w:rPr>
          <w:rFonts w:hint="eastAsia" w:ascii="宋体" w:hAnsi="宋体"/>
          <w:b/>
          <w:bCs/>
          <w:kern w:val="0"/>
          <w:sz w:val="36"/>
          <w:szCs w:val="36"/>
        </w:rPr>
        <w:t>岗位明细表</w:t>
      </w:r>
    </w:p>
    <w:p>
      <w:pPr>
        <w:widowControl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146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1417"/>
        <w:gridCol w:w="1276"/>
        <w:gridCol w:w="2126"/>
        <w:gridCol w:w="1134"/>
        <w:gridCol w:w="851"/>
        <w:gridCol w:w="1842"/>
        <w:gridCol w:w="1418"/>
        <w:gridCol w:w="2126"/>
      </w:tblGrid>
      <w:tr>
        <w:tblPrEx>
          <w:tblLayout w:type="fixed"/>
        </w:tblPrEx>
        <w:trPr>
          <w:trHeight w:val="107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户籍要求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学历要求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年龄要求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  <w:lang w:eastAsia="zh-CN"/>
              </w:rPr>
              <w:t>递铺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社区工作者</w:t>
            </w:r>
            <w:r>
              <w:rPr>
                <w:rFonts w:hint="eastAsia" w:ascii="仿宋_GB2312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</w:t>
            </w:r>
            <w:r>
              <w:rPr>
                <w:rFonts w:ascii="仿宋_GB2312"/>
                <w:b/>
                <w:bCs/>
              </w:rPr>
              <w:t>大专</w:t>
            </w:r>
            <w:r>
              <w:rPr>
                <w:rFonts w:hint="eastAsia" w:ascii="仿宋_GB2312"/>
                <w:b/>
                <w:bCs/>
              </w:rPr>
              <w:t>及</w:t>
            </w:r>
            <w:r>
              <w:rPr>
                <w:rFonts w:ascii="仿宋_GB2312"/>
                <w:b/>
                <w:bCs/>
              </w:rPr>
              <w:t>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35</w:t>
            </w:r>
            <w:r>
              <w:rPr>
                <w:rFonts w:ascii="宋体" w:hAnsi="宋体"/>
                <w:b/>
                <w:bCs/>
              </w:rPr>
              <w:t>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具有两年以上工作经验（以毕业时间算起）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  <w:lang w:eastAsia="zh-CN"/>
              </w:rPr>
              <w:t>递铺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社区工作者</w:t>
            </w:r>
            <w:r>
              <w:rPr>
                <w:rFonts w:hint="eastAsia" w:ascii="仿宋_GB2312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</w:t>
            </w:r>
            <w:r>
              <w:rPr>
                <w:rFonts w:ascii="仿宋_GB2312"/>
                <w:b/>
                <w:bCs/>
              </w:rPr>
              <w:t>大专</w:t>
            </w:r>
            <w:r>
              <w:rPr>
                <w:rFonts w:hint="eastAsia" w:ascii="仿宋_GB2312"/>
                <w:b/>
                <w:bCs/>
              </w:rPr>
              <w:t>及</w:t>
            </w:r>
            <w:r>
              <w:rPr>
                <w:rFonts w:ascii="仿宋_GB2312"/>
                <w:b/>
                <w:bCs/>
              </w:rPr>
              <w:t>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35</w:t>
            </w:r>
            <w:r>
              <w:rPr>
                <w:rFonts w:ascii="仿宋_GB2312"/>
                <w:b/>
                <w:bCs/>
              </w:rPr>
              <w:t>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具有两年以上工作经验（以毕业时间算起）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  <w:lang w:eastAsia="zh-CN"/>
              </w:rPr>
              <w:t>递铺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社区工作者</w:t>
            </w:r>
            <w:r>
              <w:rPr>
                <w:rFonts w:hint="eastAsia" w:ascii="仿宋_GB2312" w:hAnsi="仿宋_GB2312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全日制大专及以上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 w:hAnsi="仿宋_GB2312"/>
                <w:b/>
                <w:bCs/>
              </w:rPr>
              <w:t>35</w:t>
            </w:r>
            <w:r>
              <w:rPr>
                <w:rFonts w:hint="eastAsia" w:ascii="宋体" w:hAnsi="宋体"/>
                <w:b/>
                <w:bCs/>
              </w:rPr>
              <w:t>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具有两年以上工作经验（以毕业时间算起）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2018-05-03T06:03:13Z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