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jc w:val="left"/>
      </w:pPr>
      <w:r>
        <w:rPr>
          <w:rFonts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附件</w:t>
      </w: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w:t>
      </w: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2018年全省统一招聘教师岗位表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 </w:t>
      </w:r>
    </w:p>
    <w:tbl>
      <w:tblP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63"/>
        <w:gridCol w:w="530"/>
        <w:gridCol w:w="514"/>
        <w:gridCol w:w="510"/>
        <w:gridCol w:w="459"/>
        <w:gridCol w:w="447"/>
        <w:gridCol w:w="454"/>
        <w:gridCol w:w="443"/>
        <w:gridCol w:w="438"/>
        <w:gridCol w:w="438"/>
        <w:gridCol w:w="450"/>
        <w:gridCol w:w="438"/>
        <w:gridCol w:w="438"/>
        <w:gridCol w:w="438"/>
        <w:gridCol w:w="461"/>
        <w:gridCol w:w="438"/>
        <w:gridCol w:w="454"/>
        <w:gridCol w:w="443"/>
        <w:gridCol w:w="438"/>
        <w:gridCol w:w="438"/>
        <w:gridCol w:w="447"/>
        <w:gridCol w:w="438"/>
        <w:gridCol w:w="438"/>
        <w:gridCol w:w="438"/>
        <w:gridCol w:w="502"/>
        <w:gridCol w:w="438"/>
        <w:gridCol w:w="438"/>
        <w:gridCol w:w="438"/>
        <w:gridCol w:w="438"/>
        <w:gridCol w:w="457"/>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4" w:hRule="atLeast"/>
        </w:trPr>
        <w:tc>
          <w:tcPr>
            <w:tcW w:w="4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bookmarkStart w:id="0" w:name="RANGE!A3"/>
            <w:r>
              <w:rPr>
                <w:rFonts w:hint="default" w:ascii="仿宋_GB2312" w:eastAsia="仿宋_GB2312" w:cs="仿宋_GB2312" w:hAnsiTheme="minorHAnsi"/>
                <w:color w:val="000000"/>
                <w:kern w:val="0"/>
                <w:sz w:val="22"/>
                <w:szCs w:val="22"/>
                <w:u w:val="none"/>
                <w:bdr w:val="none" w:color="auto" w:sz="0" w:space="0"/>
                <w:vertAlign w:val="baseline"/>
                <w:lang w:val="en-US" w:eastAsia="zh-CN" w:bidi="ar"/>
              </w:rPr>
              <w:t>招聘</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形式</w:t>
            </w:r>
          </w:p>
        </w:tc>
        <w:tc>
          <w:tcPr>
            <w:tcW w:w="53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学段</w:t>
            </w:r>
          </w:p>
        </w:tc>
        <w:tc>
          <w:tcPr>
            <w:tcW w:w="51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地域</w:t>
            </w:r>
          </w:p>
        </w:tc>
        <w:tc>
          <w:tcPr>
            <w:tcW w:w="51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性质</w:t>
            </w:r>
          </w:p>
        </w:tc>
        <w:tc>
          <w:tcPr>
            <w:tcW w:w="45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语文</w:t>
            </w:r>
          </w:p>
        </w:tc>
        <w:tc>
          <w:tcPr>
            <w:tcW w:w="44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数学</w:t>
            </w:r>
          </w:p>
        </w:tc>
        <w:tc>
          <w:tcPr>
            <w:tcW w:w="45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英语</w:t>
            </w:r>
          </w:p>
        </w:tc>
        <w:tc>
          <w:tcPr>
            <w:tcW w:w="44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物理</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科学</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化学</w:t>
            </w:r>
          </w:p>
        </w:tc>
        <w:tc>
          <w:tcPr>
            <w:tcW w:w="45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生物</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政治</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历史</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地理</w:t>
            </w:r>
          </w:p>
        </w:tc>
        <w:tc>
          <w:tcPr>
            <w:tcW w:w="46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音乐</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舞蹈</w:t>
            </w:r>
          </w:p>
        </w:tc>
        <w:tc>
          <w:tcPr>
            <w:tcW w:w="45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体育</w:t>
            </w:r>
          </w:p>
        </w:tc>
        <w:tc>
          <w:tcPr>
            <w:tcW w:w="44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美术</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平面设计</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电子商务</w:t>
            </w:r>
          </w:p>
        </w:tc>
        <w:tc>
          <w:tcPr>
            <w:tcW w:w="44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计算机</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机械加工</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汽车运用与维修</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旅游与酒店管理</w:t>
            </w:r>
          </w:p>
        </w:tc>
        <w:tc>
          <w:tcPr>
            <w:tcW w:w="50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学前教育</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网络技术</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钢琴弹唱</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播音与主持</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特殊教育</w:t>
            </w:r>
          </w:p>
        </w:tc>
        <w:tc>
          <w:tcPr>
            <w:tcW w:w="45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心理健康</w:t>
            </w:r>
          </w:p>
        </w:tc>
        <w:tc>
          <w:tcPr>
            <w:tcW w:w="57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省统一招聘</w:t>
            </w:r>
          </w:p>
        </w:tc>
        <w:tc>
          <w:tcPr>
            <w:tcW w:w="5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9</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9</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初中</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农村</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23</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21</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22</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1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农村</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22</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25</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1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特岗</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20</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20</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幼儿园</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农村</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50</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5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特教</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463"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合计</w:t>
            </w:r>
          </w:p>
        </w:tc>
        <w:tc>
          <w:tcPr>
            <w:tcW w:w="5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1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5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84</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81</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45</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7</w:t>
            </w:r>
          </w:p>
        </w:tc>
        <w:tc>
          <w:tcPr>
            <w:tcW w:w="46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5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23</w:t>
            </w:r>
          </w:p>
        </w:tc>
        <w:tc>
          <w:tcPr>
            <w:tcW w:w="44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17</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4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50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68</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5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12</w:t>
            </w:r>
          </w:p>
        </w:tc>
        <w:tc>
          <w:tcPr>
            <w:tcW w:w="5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428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jc w:val="left"/>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瑞金市2018年自主招聘教师岗位表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 </w:t>
      </w:r>
    </w:p>
    <w:tbl>
      <w:tblP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92"/>
        <w:gridCol w:w="837"/>
        <w:gridCol w:w="645"/>
        <w:gridCol w:w="630"/>
        <w:gridCol w:w="519"/>
        <w:gridCol w:w="438"/>
        <w:gridCol w:w="532"/>
        <w:gridCol w:w="438"/>
        <w:gridCol w:w="438"/>
        <w:gridCol w:w="438"/>
        <w:gridCol w:w="438"/>
        <w:gridCol w:w="438"/>
        <w:gridCol w:w="438"/>
        <w:gridCol w:w="438"/>
        <w:gridCol w:w="438"/>
        <w:gridCol w:w="438"/>
        <w:gridCol w:w="438"/>
        <w:gridCol w:w="438"/>
        <w:gridCol w:w="438"/>
        <w:gridCol w:w="438"/>
        <w:gridCol w:w="439"/>
        <w:gridCol w:w="439"/>
        <w:gridCol w:w="439"/>
        <w:gridCol w:w="439"/>
        <w:gridCol w:w="439"/>
        <w:gridCol w:w="500"/>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4" w:hRule="atLeast"/>
        </w:trPr>
        <w:tc>
          <w:tcPr>
            <w:tcW w:w="79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形式</w:t>
            </w:r>
          </w:p>
        </w:tc>
        <w:tc>
          <w:tcPr>
            <w:tcW w:w="837"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学段</w:t>
            </w:r>
          </w:p>
        </w:tc>
        <w:tc>
          <w:tcPr>
            <w:tcW w:w="64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地域</w:t>
            </w:r>
          </w:p>
        </w:tc>
        <w:tc>
          <w:tcPr>
            <w:tcW w:w="63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性质</w:t>
            </w:r>
          </w:p>
        </w:tc>
        <w:tc>
          <w:tcPr>
            <w:tcW w:w="51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语文</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数学</w:t>
            </w:r>
          </w:p>
        </w:tc>
        <w:tc>
          <w:tcPr>
            <w:tcW w:w="53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英语</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物理</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化学</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生物</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政治</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历史</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地理</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艺术</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体育</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美术</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学前教育</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心理学</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计算机</w:t>
            </w:r>
          </w:p>
        </w:tc>
        <w:tc>
          <w:tcPr>
            <w:tcW w:w="43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管理类</w:t>
            </w:r>
          </w:p>
        </w:tc>
        <w:tc>
          <w:tcPr>
            <w:tcW w:w="4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职业技术教育学</w:t>
            </w:r>
          </w:p>
        </w:tc>
        <w:tc>
          <w:tcPr>
            <w:tcW w:w="4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机械制造及其自动化</w:t>
            </w:r>
          </w:p>
        </w:tc>
        <w:tc>
          <w:tcPr>
            <w:tcW w:w="4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交通类</w:t>
            </w:r>
          </w:p>
        </w:tc>
        <w:tc>
          <w:tcPr>
            <w:tcW w:w="4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经济类</w:t>
            </w:r>
          </w:p>
        </w:tc>
        <w:tc>
          <w:tcPr>
            <w:tcW w:w="4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特殊教育</w:t>
            </w:r>
          </w:p>
        </w:tc>
        <w:tc>
          <w:tcPr>
            <w:tcW w:w="50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合计</w:t>
            </w:r>
          </w:p>
        </w:tc>
        <w:tc>
          <w:tcPr>
            <w:tcW w:w="139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市自主招聘</w:t>
            </w: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27</w:t>
            </w:r>
          </w:p>
        </w:tc>
        <w:tc>
          <w:tcPr>
            <w:tcW w:w="1392"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15</w:t>
            </w:r>
          </w:p>
        </w:tc>
        <w:tc>
          <w:tcPr>
            <w:tcW w:w="1392"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直接签约</w:t>
            </w: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13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瑞金籍2018届江西师范大学免费师范生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市考核招聘</w:t>
            </w: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农村</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4</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color w:val="FF6600"/>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20</w:t>
            </w:r>
          </w:p>
        </w:tc>
        <w:tc>
          <w:tcPr>
            <w:tcW w:w="13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定向毕业生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特教</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城区</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公办</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color w:val="FF6600"/>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13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定向毕业生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79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合计</w:t>
            </w:r>
          </w:p>
        </w:tc>
        <w:tc>
          <w:tcPr>
            <w:tcW w:w="8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6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6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51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8</w:t>
            </w:r>
          </w:p>
        </w:tc>
        <w:tc>
          <w:tcPr>
            <w:tcW w:w="53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10</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5</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43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2</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1</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w:t>
            </w:r>
          </w:p>
        </w:tc>
        <w:tc>
          <w:tcPr>
            <w:tcW w:w="5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68</w:t>
            </w:r>
          </w:p>
        </w:tc>
        <w:tc>
          <w:tcPr>
            <w:tcW w:w="13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jc w:val="left"/>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瑞金市2018年招聘教师岗位条件表（一）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 </w:t>
      </w:r>
    </w:p>
    <w:tbl>
      <w:tblP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6"/>
        <w:gridCol w:w="650"/>
        <w:gridCol w:w="944"/>
        <w:gridCol w:w="611"/>
        <w:gridCol w:w="821"/>
        <w:gridCol w:w="2130"/>
        <w:gridCol w:w="803"/>
        <w:gridCol w:w="1682"/>
        <w:gridCol w:w="242"/>
        <w:gridCol w:w="3889"/>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招聘形式</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学段</w:t>
            </w:r>
          </w:p>
        </w:tc>
        <w:tc>
          <w:tcPr>
            <w:tcW w:w="94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年龄</w:t>
            </w:r>
          </w:p>
        </w:tc>
        <w:tc>
          <w:tcPr>
            <w:tcW w:w="61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0"/>
                <w:kern w:val="0"/>
                <w:sz w:val="24"/>
                <w:szCs w:val="24"/>
                <w:bdr w:val="none" w:color="auto" w:sz="0" w:space="0"/>
                <w:vertAlign w:val="baseline"/>
                <w:lang w:val="en-US" w:eastAsia="zh-CN" w:bidi="ar"/>
              </w:rPr>
              <w:t>是否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0"/>
                <w:kern w:val="0"/>
                <w:sz w:val="24"/>
                <w:szCs w:val="24"/>
                <w:bdr w:val="none" w:color="auto" w:sz="0" w:space="0"/>
                <w:vertAlign w:val="baseline"/>
                <w:lang w:val="en-US" w:eastAsia="zh-CN" w:bidi="ar"/>
              </w:rPr>
              <w:t>全日制</w:t>
            </w:r>
          </w:p>
        </w:tc>
        <w:tc>
          <w:tcPr>
            <w:tcW w:w="2951"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学历</w:t>
            </w:r>
          </w:p>
        </w:tc>
        <w:tc>
          <w:tcPr>
            <w:tcW w:w="2727" w:type="dxa"/>
            <w:gridSpan w:val="3"/>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教师资格证</w:t>
            </w:r>
          </w:p>
        </w:tc>
        <w:tc>
          <w:tcPr>
            <w:tcW w:w="388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其他</w:t>
            </w:r>
          </w:p>
        </w:tc>
        <w:tc>
          <w:tcPr>
            <w:tcW w:w="142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省统一招聘</w:t>
            </w: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中学</w:t>
            </w:r>
          </w:p>
        </w:tc>
        <w:tc>
          <w:tcPr>
            <w:tcW w:w="94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vertAlign w:val="baseline"/>
                <w:lang w:val="en-US" w:eastAsia="zh-CN" w:bidi="ar"/>
              </w:rPr>
              <w:t>35</w:t>
            </w:r>
            <w:r>
              <w:rPr>
                <w:rFonts w:hint="default" w:ascii="仿宋_GB2312" w:eastAsia="仿宋_GB2312" w:cs="仿宋_GB2312" w:hAnsiTheme="minorHAnsi"/>
                <w:kern w:val="0"/>
                <w:sz w:val="24"/>
                <w:szCs w:val="24"/>
                <w:bdr w:val="none" w:color="auto" w:sz="0" w:space="0"/>
                <w:vertAlign w:val="baseline"/>
                <w:lang w:val="en-US" w:eastAsia="zh-CN" w:bidi="ar"/>
              </w:rPr>
              <w:t>周岁以下（</w:t>
            </w:r>
            <w:r>
              <w:rPr>
                <w:rFonts w:asciiTheme="minorHAnsi" w:hAnsiTheme="minorHAnsi" w:eastAsiaTheme="minorEastAsia" w:cstheme="minorBidi"/>
                <w:kern w:val="0"/>
                <w:sz w:val="24"/>
                <w:szCs w:val="24"/>
                <w:bdr w:val="none" w:color="auto" w:sz="0" w:space="0"/>
                <w:vertAlign w:val="baseline"/>
                <w:lang w:val="en-US" w:eastAsia="zh-CN" w:bidi="ar"/>
              </w:rPr>
              <w:t>1983</w:t>
            </w:r>
            <w:r>
              <w:rPr>
                <w:rFonts w:hint="default" w:ascii="仿宋_GB2312" w:eastAsia="仿宋_GB2312" w:cs="仿宋_GB2312" w:hAnsiTheme="minorHAnsi"/>
                <w:kern w:val="0"/>
                <w:sz w:val="24"/>
                <w:szCs w:val="24"/>
                <w:bdr w:val="none" w:color="auto" w:sz="0" w:space="0"/>
                <w:vertAlign w:val="baseline"/>
                <w:lang w:val="en-US" w:eastAsia="zh-CN" w:bidi="ar"/>
              </w:rPr>
              <w:t>年</w:t>
            </w:r>
            <w:r>
              <w:rPr>
                <w:rFonts w:asciiTheme="minorHAnsi" w:hAnsiTheme="minorHAnsi" w:eastAsiaTheme="minorEastAsia" w:cstheme="minorBidi"/>
                <w:kern w:val="0"/>
                <w:sz w:val="24"/>
                <w:szCs w:val="24"/>
                <w:bdr w:val="none" w:color="auto" w:sz="0" w:space="0"/>
                <w:vertAlign w:val="baseline"/>
                <w:lang w:val="en-US" w:eastAsia="zh-CN" w:bidi="ar"/>
              </w:rPr>
              <w:t>7</w:t>
            </w:r>
            <w:r>
              <w:rPr>
                <w:rFonts w:hint="default" w:ascii="仿宋_GB2312" w:eastAsia="仿宋_GB2312" w:cs="仿宋_GB2312" w:hAnsiTheme="minorHAnsi"/>
                <w:kern w:val="0"/>
                <w:sz w:val="24"/>
                <w:szCs w:val="24"/>
                <w:bdr w:val="none" w:color="auto" w:sz="0" w:space="0"/>
                <w:vertAlign w:val="baseline"/>
                <w:lang w:val="en-US" w:eastAsia="zh-CN" w:bidi="ar"/>
              </w:rPr>
              <w:t>月</w:t>
            </w:r>
            <w:r>
              <w:rPr>
                <w:rFonts w:asciiTheme="minorHAnsi" w:hAnsiTheme="minorHAnsi" w:eastAsiaTheme="minorEastAsia" w:cstheme="minorBidi"/>
                <w:kern w:val="0"/>
                <w:sz w:val="24"/>
                <w:szCs w:val="24"/>
                <w:bdr w:val="none" w:color="auto" w:sz="0" w:space="0"/>
                <w:vertAlign w:val="baseline"/>
                <w:lang w:val="en-US" w:eastAsia="zh-CN" w:bidi="ar"/>
              </w:rPr>
              <w:t>1</w:t>
            </w:r>
            <w:r>
              <w:rPr>
                <w:rFonts w:hint="default" w:ascii="仿宋_GB2312" w:eastAsia="仿宋_GB2312" w:cs="仿宋_GB2312" w:hAnsiTheme="minorHAnsi"/>
                <w:kern w:val="0"/>
                <w:sz w:val="24"/>
                <w:szCs w:val="24"/>
                <w:bdr w:val="none" w:color="auto" w:sz="0" w:space="0"/>
                <w:vertAlign w:val="baseline"/>
                <w:lang w:val="en-US" w:eastAsia="zh-CN" w:bidi="ar"/>
              </w:rPr>
              <w:t>日后出生）</w:t>
            </w:r>
          </w:p>
        </w:tc>
        <w:tc>
          <w:tcPr>
            <w:tcW w:w="61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是</w:t>
            </w: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本科及以上学历师范类毕业生。</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相应学科高中及以上层次教师资格证。</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所有学科需专业对口。</w:t>
            </w:r>
          </w:p>
        </w:tc>
        <w:tc>
          <w:tcPr>
            <w:tcW w:w="142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具体条件见江西省</w:t>
            </w:r>
            <w:r>
              <w:rPr>
                <w:rFonts w:asciiTheme="minorHAnsi" w:hAnsiTheme="minorHAnsi" w:eastAsiaTheme="minorEastAsia" w:cstheme="minorBidi"/>
                <w:kern w:val="0"/>
                <w:sz w:val="24"/>
                <w:szCs w:val="24"/>
                <w:bdr w:val="none" w:color="auto" w:sz="0" w:space="0"/>
                <w:vertAlign w:val="baseline"/>
                <w:lang w:val="en-US" w:eastAsia="zh-CN" w:bidi="ar"/>
              </w:rPr>
              <w:t>2018</w:t>
            </w:r>
            <w:r>
              <w:rPr>
                <w:rFonts w:hint="default" w:ascii="仿宋_GB2312" w:eastAsia="仿宋_GB2312" w:cs="仿宋_GB2312" w:hAnsiTheme="minorHAnsi"/>
                <w:kern w:val="0"/>
                <w:sz w:val="24"/>
                <w:szCs w:val="24"/>
                <w:bdr w:val="none" w:color="auto" w:sz="0" w:space="0"/>
                <w:vertAlign w:val="baseline"/>
                <w:lang w:val="en-US" w:eastAsia="zh-CN" w:bidi="ar"/>
              </w:rPr>
              <w:t>年招聘中小学教师公告。瑞金在编公办教师、特岗教师、</w:t>
            </w:r>
            <w:r>
              <w:rPr>
                <w:rFonts w:asciiTheme="minorHAnsi" w:hAnsiTheme="minorHAnsi" w:eastAsiaTheme="minorEastAsia" w:cstheme="minorBidi"/>
                <w:kern w:val="0"/>
                <w:sz w:val="24"/>
                <w:szCs w:val="24"/>
                <w:bdr w:val="none" w:color="auto" w:sz="0" w:space="0"/>
                <w:vertAlign w:val="baseline"/>
                <w:lang w:val="en-US" w:eastAsia="zh-CN" w:bidi="ar"/>
              </w:rPr>
              <w:t> “</w:t>
            </w:r>
            <w:r>
              <w:rPr>
                <w:rFonts w:hint="default" w:ascii="仿宋_GB2312" w:eastAsia="仿宋_GB2312" w:cs="仿宋_GB2312" w:hAnsiTheme="minorHAnsi"/>
                <w:kern w:val="0"/>
                <w:sz w:val="24"/>
                <w:szCs w:val="24"/>
                <w:bdr w:val="none" w:color="auto" w:sz="0" w:space="0"/>
                <w:vertAlign w:val="baseline"/>
                <w:lang w:val="en-US" w:eastAsia="zh-CN" w:bidi="ar"/>
              </w:rPr>
              <w:t>三支一扶</w:t>
            </w:r>
            <w:r>
              <w:rPr>
                <w:rFonts w:asciiTheme="minorHAnsi" w:hAnsiTheme="minorHAnsi" w:eastAsiaTheme="minorEastAsia" w:cstheme="minorBidi"/>
                <w:kern w:val="0"/>
                <w:sz w:val="24"/>
                <w:szCs w:val="24"/>
                <w:bdr w:val="none" w:color="auto" w:sz="0" w:space="0"/>
                <w:vertAlign w:val="baseline"/>
                <w:lang w:val="en-US" w:eastAsia="zh-CN" w:bidi="ar"/>
              </w:rPr>
              <w:t>”</w:t>
            </w:r>
            <w:r>
              <w:rPr>
                <w:rFonts w:hint="default" w:ascii="仿宋_GB2312" w:eastAsia="仿宋_GB2312" w:cs="仿宋_GB2312" w:hAnsiTheme="minorHAnsi"/>
                <w:kern w:val="0"/>
                <w:sz w:val="24"/>
                <w:szCs w:val="24"/>
                <w:bdr w:val="none" w:color="auto" w:sz="0" w:space="0"/>
                <w:vertAlign w:val="baseline"/>
                <w:lang w:val="en-US" w:eastAsia="zh-CN" w:bidi="ar"/>
              </w:rPr>
              <w:t>支教人员不属于本次招聘对象。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初中</w:t>
            </w:r>
          </w:p>
        </w:tc>
        <w:tc>
          <w:tcPr>
            <w:tcW w:w="94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1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本科及以上学历</w:t>
            </w:r>
            <w:r>
              <w:rPr>
                <w:rFonts w:asciiTheme="minorHAnsi" w:hAnsiTheme="minorHAnsi" w:eastAsiaTheme="minorEastAsia" w:cstheme="minorBidi"/>
                <w:kern w:val="0"/>
                <w:sz w:val="24"/>
                <w:szCs w:val="24"/>
                <w:bdr w:val="none" w:color="auto" w:sz="0" w:space="0"/>
                <w:vertAlign w:val="baseline"/>
                <w:lang w:val="en-US" w:eastAsia="zh-CN" w:bidi="ar"/>
              </w:rPr>
              <w:t>(</w:t>
            </w:r>
            <w:r>
              <w:rPr>
                <w:rFonts w:hint="default" w:ascii="仿宋_GB2312" w:eastAsia="仿宋_GB2312" w:cs="仿宋_GB2312" w:hAnsiTheme="minorHAnsi"/>
                <w:kern w:val="0"/>
                <w:sz w:val="24"/>
                <w:szCs w:val="24"/>
                <w:bdr w:val="none" w:color="auto" w:sz="0" w:space="0"/>
                <w:vertAlign w:val="baseline"/>
                <w:lang w:val="en-US" w:eastAsia="zh-CN" w:bidi="ar"/>
              </w:rPr>
              <w:t>物理、化学、生物学科专科及以上学历</w:t>
            </w:r>
            <w:r>
              <w:rPr>
                <w:rFonts w:asciiTheme="minorHAnsi" w:hAnsiTheme="minorHAnsi" w:eastAsiaTheme="minorEastAsia" w:cstheme="minorBidi"/>
                <w:kern w:val="0"/>
                <w:sz w:val="24"/>
                <w:szCs w:val="24"/>
                <w:bdr w:val="none" w:color="auto" w:sz="0" w:space="0"/>
                <w:vertAlign w:val="baseline"/>
                <w:lang w:val="en-US" w:eastAsia="zh-CN" w:bidi="ar"/>
              </w:rPr>
              <w:t>)</w:t>
            </w:r>
            <w:r>
              <w:rPr>
                <w:rFonts w:hint="default" w:ascii="仿宋_GB2312" w:eastAsia="仿宋_GB2312" w:cs="仿宋_GB2312" w:hAnsiTheme="minorHAnsi"/>
                <w:kern w:val="0"/>
                <w:sz w:val="24"/>
                <w:szCs w:val="24"/>
                <w:bdr w:val="none" w:color="auto" w:sz="0" w:space="0"/>
                <w:vertAlign w:val="baseline"/>
                <w:lang w:val="en-US" w:eastAsia="zh-CN" w:bidi="ar"/>
              </w:rPr>
              <w:t>。</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相应学科初中及以上层次教师资格证。</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vertAlign w:val="baseline"/>
                <w:lang w:val="en-US" w:eastAsia="zh-CN" w:bidi="ar"/>
              </w:rPr>
              <w:t> </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小学</w:t>
            </w:r>
          </w:p>
        </w:tc>
        <w:tc>
          <w:tcPr>
            <w:tcW w:w="94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1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left"/>
            </w:pPr>
            <w:r>
              <w:rPr>
                <w:rFonts w:hint="default" w:ascii="仿宋_GB2312" w:eastAsia="仿宋_GB2312" w:cs="仿宋_GB2312" w:hAnsiTheme="minorHAnsi"/>
                <w:kern w:val="0"/>
                <w:sz w:val="24"/>
                <w:szCs w:val="24"/>
                <w:bdr w:val="none" w:color="auto" w:sz="0" w:space="0"/>
                <w:vertAlign w:val="baseline"/>
                <w:lang w:val="en-US" w:eastAsia="zh-CN" w:bidi="ar"/>
              </w:rPr>
              <w:t>专科及以上学历。</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相应学科小学及以上层次教师资格证（科学学科具备小学科学或初中及以上物理、化学、生物学科教师资格证；舞蹈学科具备小学及以上舞蹈或音乐学科教师资格证）。</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限瑞金户籍（截止</w:t>
            </w:r>
            <w:r>
              <w:rPr>
                <w:rFonts w:asciiTheme="minorHAnsi" w:hAnsiTheme="minorHAnsi" w:eastAsiaTheme="minorEastAsia" w:cstheme="minorBidi"/>
                <w:kern w:val="0"/>
                <w:sz w:val="24"/>
                <w:szCs w:val="24"/>
                <w:bdr w:val="none" w:color="auto" w:sz="0" w:space="0"/>
                <w:vertAlign w:val="baseline"/>
                <w:lang w:val="en-US" w:eastAsia="zh-CN" w:bidi="ar"/>
              </w:rPr>
              <w:t>2018</w:t>
            </w:r>
            <w:r>
              <w:rPr>
                <w:rFonts w:hint="default" w:ascii="仿宋_GB2312" w:eastAsia="仿宋_GB2312" w:cs="仿宋_GB2312" w:hAnsiTheme="minorHAnsi"/>
                <w:kern w:val="0"/>
                <w:sz w:val="24"/>
                <w:szCs w:val="24"/>
                <w:bdr w:val="none" w:color="auto" w:sz="0" w:space="0"/>
                <w:vertAlign w:val="baseline"/>
                <w:lang w:val="en-US" w:eastAsia="zh-CN" w:bidi="ar"/>
              </w:rPr>
              <w:t>年</w:t>
            </w:r>
            <w:r>
              <w:rPr>
                <w:rFonts w:asciiTheme="minorHAnsi" w:hAnsiTheme="minorHAnsi" w:eastAsiaTheme="minorEastAsia" w:cstheme="minorBidi"/>
                <w:kern w:val="0"/>
                <w:sz w:val="24"/>
                <w:szCs w:val="24"/>
                <w:bdr w:val="none" w:color="auto" w:sz="0" w:space="0"/>
                <w:vertAlign w:val="baseline"/>
                <w:lang w:val="en-US" w:eastAsia="zh-CN" w:bidi="ar"/>
              </w:rPr>
              <w:t>4</w:t>
            </w:r>
            <w:r>
              <w:rPr>
                <w:rFonts w:hint="default" w:ascii="仿宋_GB2312" w:eastAsia="仿宋_GB2312" w:cs="仿宋_GB2312" w:hAnsiTheme="minorHAnsi"/>
                <w:kern w:val="0"/>
                <w:sz w:val="24"/>
                <w:szCs w:val="24"/>
                <w:bdr w:val="none" w:color="auto" w:sz="0" w:space="0"/>
                <w:vertAlign w:val="baseline"/>
                <w:lang w:val="en-US" w:eastAsia="zh-CN" w:bidi="ar"/>
              </w:rPr>
              <w:t>月</w:t>
            </w:r>
            <w:r>
              <w:rPr>
                <w:rFonts w:asciiTheme="minorHAnsi" w:hAnsiTheme="minorHAnsi" w:eastAsiaTheme="minorEastAsia" w:cstheme="minorBidi"/>
                <w:kern w:val="0"/>
                <w:sz w:val="24"/>
                <w:szCs w:val="24"/>
                <w:bdr w:val="none" w:color="auto" w:sz="0" w:space="0"/>
                <w:vertAlign w:val="baseline"/>
                <w:lang w:val="en-US" w:eastAsia="zh-CN" w:bidi="ar"/>
              </w:rPr>
              <w:t>30</w:t>
            </w:r>
            <w:r>
              <w:rPr>
                <w:rFonts w:hint="default" w:ascii="仿宋_GB2312" w:eastAsia="仿宋_GB2312" w:cs="仿宋_GB2312" w:hAnsiTheme="minorHAnsi"/>
                <w:kern w:val="0"/>
                <w:sz w:val="24"/>
                <w:szCs w:val="24"/>
                <w:bdr w:val="none" w:color="auto" w:sz="0" w:space="0"/>
                <w:vertAlign w:val="baseline"/>
                <w:lang w:val="en-US" w:eastAsia="zh-CN" w:bidi="ar"/>
              </w:rPr>
              <w:t>日，至少具备以下条件之一：</w:t>
            </w:r>
            <w:r>
              <w:rPr>
                <w:rFonts w:asciiTheme="minorHAnsi" w:hAnsiTheme="minorHAnsi" w:eastAsiaTheme="minorEastAsia" w:cstheme="minorBidi"/>
                <w:kern w:val="0"/>
                <w:sz w:val="24"/>
                <w:szCs w:val="24"/>
                <w:bdr w:val="none" w:color="auto" w:sz="0" w:space="0"/>
                <w:vertAlign w:val="baseline"/>
                <w:lang w:val="en-US" w:eastAsia="zh-CN" w:bidi="ar"/>
              </w:rPr>
              <w:t>①</w:t>
            </w:r>
            <w:r>
              <w:rPr>
                <w:rFonts w:hint="default" w:ascii="仿宋_GB2312" w:eastAsia="仿宋_GB2312" w:cs="仿宋_GB2312" w:hAnsiTheme="minorHAnsi"/>
                <w:kern w:val="0"/>
                <w:sz w:val="24"/>
                <w:szCs w:val="24"/>
                <w:bdr w:val="none" w:color="auto" w:sz="0" w:space="0"/>
                <w:vertAlign w:val="baseline"/>
                <w:lang w:val="en-US" w:eastAsia="zh-CN" w:bidi="ar"/>
              </w:rPr>
              <w:t>报考人户籍在瑞金或参加中高考时户籍在瑞金</w:t>
            </w:r>
            <w:r>
              <w:rPr>
                <w:rFonts w:asciiTheme="minorHAnsi" w:hAnsiTheme="minorHAnsi" w:eastAsiaTheme="minorEastAsia" w:cstheme="minorBidi"/>
                <w:kern w:val="0"/>
                <w:sz w:val="24"/>
                <w:szCs w:val="24"/>
                <w:bdr w:val="none" w:color="auto" w:sz="0" w:space="0"/>
                <w:vertAlign w:val="baseline"/>
                <w:lang w:val="en-US" w:eastAsia="zh-CN" w:bidi="ar"/>
              </w:rPr>
              <w:t>②</w:t>
            </w:r>
            <w:r>
              <w:rPr>
                <w:rFonts w:hint="default" w:ascii="仿宋_GB2312" w:eastAsia="仿宋_GB2312" w:cs="仿宋_GB2312" w:hAnsiTheme="minorHAnsi"/>
                <w:kern w:val="0"/>
                <w:sz w:val="24"/>
                <w:szCs w:val="24"/>
                <w:bdr w:val="none" w:color="auto" w:sz="0" w:space="0"/>
                <w:vertAlign w:val="baseline"/>
                <w:lang w:val="en-US" w:eastAsia="zh-CN" w:bidi="ar"/>
              </w:rPr>
              <w:t>报考人父母至少一方或配偶户籍在瑞金</w:t>
            </w:r>
            <w:r>
              <w:rPr>
                <w:rFonts w:asciiTheme="minorHAnsi" w:hAnsiTheme="minorHAnsi" w:eastAsiaTheme="minorEastAsia" w:cstheme="minorBidi"/>
                <w:kern w:val="0"/>
                <w:sz w:val="24"/>
                <w:szCs w:val="24"/>
                <w:bdr w:val="none" w:color="auto" w:sz="0" w:space="0"/>
                <w:vertAlign w:val="baseline"/>
                <w:lang w:val="en-US" w:eastAsia="zh-CN" w:bidi="ar"/>
              </w:rPr>
              <w:t>③</w:t>
            </w:r>
            <w:r>
              <w:rPr>
                <w:rFonts w:hint="default" w:ascii="仿宋_GB2312" w:eastAsia="仿宋_GB2312" w:cs="仿宋_GB2312" w:hAnsiTheme="minorHAnsi"/>
                <w:kern w:val="0"/>
                <w:sz w:val="24"/>
                <w:szCs w:val="24"/>
                <w:bdr w:val="none" w:color="auto" w:sz="0" w:space="0"/>
                <w:vertAlign w:val="baseline"/>
                <w:lang w:val="en-US" w:eastAsia="zh-CN" w:bidi="ar"/>
              </w:rPr>
              <w:t>报考人父母至少一方或配偶系瑞金市行政事业单位或国有企业在编职工）；心理健康教师岗位不限户籍。</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中专</w:t>
            </w:r>
          </w:p>
        </w:tc>
        <w:tc>
          <w:tcPr>
            <w:tcW w:w="94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1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spacing w:val="-6"/>
                <w:kern w:val="0"/>
                <w:sz w:val="24"/>
                <w:szCs w:val="24"/>
                <w:bdr w:val="none" w:color="auto" w:sz="0" w:space="0"/>
                <w:vertAlign w:val="baseline"/>
                <w:lang w:val="en-US" w:eastAsia="zh-CN" w:bidi="ar"/>
              </w:rPr>
              <w:t>平面设计、电子商务、机械加工、汽车运用与维修、网络技术学科专科及以上学历，其他学科本科及以上学历。</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语文、政治、体育学科需具备相应学科高中及以上层次教师资格证。</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播音与主持岗位普通话等级需一级乙等以上。</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幼儿园</w:t>
            </w:r>
          </w:p>
        </w:tc>
        <w:tc>
          <w:tcPr>
            <w:tcW w:w="94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1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中专（含中职）及以上学历</w:t>
            </w:r>
            <w:r>
              <w:rPr>
                <w:rFonts w:asciiTheme="minorHAnsi" w:hAnsiTheme="minorHAnsi" w:eastAsiaTheme="minorEastAsia" w:cstheme="minorBidi"/>
                <w:kern w:val="0"/>
                <w:sz w:val="24"/>
                <w:szCs w:val="24"/>
                <w:bdr w:val="none" w:color="auto" w:sz="0" w:space="0"/>
                <w:vertAlign w:val="baseline"/>
                <w:lang w:val="en-US" w:eastAsia="zh-CN" w:bidi="ar"/>
              </w:rPr>
              <w:t>(</w:t>
            </w:r>
            <w:r>
              <w:rPr>
                <w:rFonts w:hint="default" w:ascii="仿宋_GB2312" w:eastAsia="仿宋_GB2312" w:cs="仿宋_GB2312" w:hAnsiTheme="minorHAnsi"/>
                <w:kern w:val="0"/>
                <w:sz w:val="24"/>
                <w:szCs w:val="24"/>
                <w:bdr w:val="none" w:color="auto" w:sz="0" w:space="0"/>
                <w:vertAlign w:val="baseline"/>
                <w:lang w:val="en-US" w:eastAsia="zh-CN" w:bidi="ar"/>
              </w:rPr>
              <w:t>体育学科专科及以上学历）。</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具备幼儿园教师资格证（体育教师岗位具备体育学科教师资格证）。</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限瑞金户籍（条件同小学）</w:t>
            </w:r>
            <w:r>
              <w:rPr>
                <w:rFonts w:asciiTheme="minorHAnsi" w:hAnsiTheme="minorHAnsi" w:eastAsiaTheme="minorEastAsia" w:cstheme="minorBidi"/>
                <w:kern w:val="0"/>
                <w:sz w:val="24"/>
                <w:szCs w:val="24"/>
                <w:bdr w:val="none" w:color="auto" w:sz="0" w:space="0"/>
                <w:vertAlign w:val="baseline"/>
                <w:lang w:val="en-US" w:eastAsia="zh-CN" w:bidi="ar"/>
              </w:rPr>
              <w:t>,</w:t>
            </w:r>
            <w:r>
              <w:rPr>
                <w:rFonts w:hint="default" w:ascii="仿宋_GB2312" w:eastAsia="仿宋_GB2312" w:cs="仿宋_GB2312" w:hAnsiTheme="minorHAnsi"/>
                <w:kern w:val="0"/>
                <w:sz w:val="24"/>
                <w:szCs w:val="24"/>
                <w:bdr w:val="none" w:color="auto" w:sz="0" w:space="0"/>
                <w:vertAlign w:val="baseline"/>
                <w:lang w:val="en-US" w:eastAsia="zh-CN" w:bidi="ar"/>
              </w:rPr>
              <w:t>专业对口。</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特教</w:t>
            </w:r>
          </w:p>
        </w:tc>
        <w:tc>
          <w:tcPr>
            <w:tcW w:w="944"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1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专科及以上学历。</w:t>
            </w:r>
          </w:p>
        </w:tc>
        <w:tc>
          <w:tcPr>
            <w:tcW w:w="272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vertAlign w:val="baseline"/>
                <w:lang w:val="en-US" w:eastAsia="zh-CN" w:bidi="ar"/>
              </w:rPr>
              <w:t> </w:t>
            </w:r>
          </w:p>
        </w:tc>
        <w:tc>
          <w:tcPr>
            <w:tcW w:w="38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4"/>
                <w:szCs w:val="24"/>
                <w:bdr w:val="none" w:color="auto" w:sz="0" w:space="0"/>
                <w:vertAlign w:val="baseline"/>
                <w:lang w:val="en-US" w:eastAsia="zh-CN" w:bidi="ar"/>
              </w:rPr>
              <w:t>特殊教育专业。</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省统一招聘特岗</w:t>
            </w: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农村小学</w:t>
            </w:r>
          </w:p>
        </w:tc>
        <w:tc>
          <w:tcPr>
            <w:tcW w:w="11122"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具体条件见江西省</w:t>
            </w:r>
            <w:r>
              <w:rPr>
                <w:rFonts w:asciiTheme="minorHAnsi" w:hAnsiTheme="minorHAnsi" w:eastAsiaTheme="minorEastAsia" w:cstheme="minorBidi"/>
                <w:kern w:val="0"/>
                <w:sz w:val="24"/>
                <w:szCs w:val="24"/>
                <w:bdr w:val="none" w:color="auto" w:sz="0" w:space="0"/>
                <w:vertAlign w:val="baseline"/>
                <w:lang w:val="en-US" w:eastAsia="zh-CN" w:bidi="ar"/>
              </w:rPr>
              <w:t>2018</w:t>
            </w:r>
            <w:r>
              <w:rPr>
                <w:rFonts w:hint="default" w:ascii="仿宋_GB2312" w:eastAsia="仿宋_GB2312" w:cs="仿宋_GB2312" w:hAnsiTheme="minorHAnsi"/>
                <w:kern w:val="0"/>
                <w:sz w:val="24"/>
                <w:szCs w:val="24"/>
                <w:bdr w:val="none" w:color="auto" w:sz="0" w:space="0"/>
                <w:vertAlign w:val="baseline"/>
                <w:lang w:val="en-US" w:eastAsia="zh-CN" w:bidi="ar"/>
              </w:rPr>
              <w:t>年招聘特岗教师公告</w:t>
            </w:r>
          </w:p>
        </w:tc>
        <w:tc>
          <w:tcPr>
            <w:tcW w:w="1426"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trPr>
        <w:tc>
          <w:tcPr>
            <w:tcW w:w="976"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市考核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录用</w:t>
            </w: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农村小学</w:t>
            </w:r>
          </w:p>
        </w:tc>
        <w:tc>
          <w:tcPr>
            <w:tcW w:w="155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asciiTheme="minorHAnsi" w:hAnsiTheme="minorHAnsi" w:eastAsiaTheme="minorEastAsia" w:cstheme="minorBidi"/>
                <w:kern w:val="0"/>
                <w:sz w:val="24"/>
                <w:szCs w:val="24"/>
                <w:bdr w:val="none" w:color="auto" w:sz="0" w:space="0"/>
                <w:vertAlign w:val="baseline"/>
                <w:lang w:val="en-US" w:eastAsia="zh-CN" w:bidi="ar"/>
              </w:rPr>
              <w:t> </w:t>
            </w:r>
          </w:p>
        </w:tc>
        <w:tc>
          <w:tcPr>
            <w:tcW w:w="82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asciiTheme="minorHAnsi" w:hAnsiTheme="minorHAnsi" w:eastAsiaTheme="minorEastAsia" w:cstheme="minorBidi"/>
                <w:kern w:val="0"/>
                <w:sz w:val="24"/>
                <w:szCs w:val="24"/>
                <w:bdr w:val="none" w:color="auto" w:sz="0" w:space="0"/>
                <w:vertAlign w:val="baseline"/>
                <w:lang w:val="en-US" w:eastAsia="zh-CN" w:bidi="ar"/>
              </w:rPr>
              <w:t> </w:t>
            </w:r>
          </w:p>
        </w:tc>
        <w:tc>
          <w:tcPr>
            <w:tcW w:w="2933"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hAnsiTheme="minorHAnsi"/>
                <w:spacing w:val="-14"/>
                <w:kern w:val="0"/>
                <w:sz w:val="24"/>
                <w:szCs w:val="24"/>
                <w:bdr w:val="none" w:color="auto" w:sz="0" w:space="0"/>
                <w:vertAlign w:val="baseline"/>
                <w:lang w:val="en-US" w:eastAsia="zh-CN" w:bidi="ar"/>
              </w:rPr>
              <w:t>瑞金籍</w:t>
            </w:r>
            <w:r>
              <w:rPr>
                <w:rFonts w:asciiTheme="minorHAnsi" w:hAnsiTheme="minorHAnsi" w:eastAsiaTheme="minorEastAsia" w:cstheme="minorBidi"/>
                <w:spacing w:val="-14"/>
                <w:kern w:val="0"/>
                <w:sz w:val="24"/>
                <w:szCs w:val="24"/>
                <w:bdr w:val="none" w:color="auto" w:sz="0" w:space="0"/>
                <w:vertAlign w:val="baseline"/>
                <w:lang w:val="en-US" w:eastAsia="zh-CN" w:bidi="ar"/>
              </w:rPr>
              <w:t>2018</w:t>
            </w:r>
            <w:r>
              <w:rPr>
                <w:rFonts w:hint="default" w:ascii="仿宋_GB2312" w:eastAsia="仿宋_GB2312" w:cs="仿宋_GB2312" w:hAnsiTheme="minorHAnsi"/>
                <w:spacing w:val="-14"/>
                <w:kern w:val="0"/>
                <w:sz w:val="24"/>
                <w:szCs w:val="24"/>
                <w:bdr w:val="none" w:color="auto" w:sz="0" w:space="0"/>
                <w:vertAlign w:val="baseline"/>
                <w:lang w:val="en-US" w:eastAsia="zh-CN" w:bidi="ar"/>
              </w:rPr>
              <w:t>届赣州师范高等专科学校定向毕业生</w:t>
            </w:r>
          </w:p>
        </w:tc>
        <w:tc>
          <w:tcPr>
            <w:tcW w:w="1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取得小学资格证</w:t>
            </w:r>
          </w:p>
        </w:tc>
        <w:tc>
          <w:tcPr>
            <w:tcW w:w="413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取得专业技能合格证</w:t>
            </w:r>
          </w:p>
        </w:tc>
        <w:tc>
          <w:tcPr>
            <w:tcW w:w="14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976"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6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4"/>
                <w:szCs w:val="24"/>
                <w:bdr w:val="none" w:color="auto" w:sz="0" w:space="0"/>
                <w:vertAlign w:val="baseline"/>
                <w:lang w:val="en-US" w:eastAsia="zh-CN" w:bidi="ar"/>
              </w:rPr>
              <w:t>特教</w:t>
            </w:r>
          </w:p>
        </w:tc>
        <w:tc>
          <w:tcPr>
            <w:tcW w:w="155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asciiTheme="minorHAnsi" w:hAnsiTheme="minorHAnsi" w:eastAsiaTheme="minorEastAsia" w:cstheme="minorBidi"/>
                <w:kern w:val="0"/>
                <w:sz w:val="24"/>
                <w:szCs w:val="24"/>
                <w:bdr w:val="none" w:color="auto" w:sz="0" w:space="0"/>
                <w:vertAlign w:val="baseline"/>
                <w:lang w:val="en-US" w:eastAsia="zh-CN" w:bidi="ar"/>
              </w:rPr>
              <w:t> </w:t>
            </w:r>
          </w:p>
        </w:tc>
        <w:tc>
          <w:tcPr>
            <w:tcW w:w="821"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933"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eastAsia="仿宋_GB2312" w:cs="仿宋_GB2312" w:hAnsiTheme="minorHAnsi"/>
                <w:spacing w:val="-14"/>
                <w:kern w:val="0"/>
                <w:sz w:val="24"/>
                <w:szCs w:val="24"/>
                <w:bdr w:val="none" w:color="auto" w:sz="0" w:space="0"/>
                <w:vertAlign w:val="baseline"/>
                <w:lang w:val="en-US" w:eastAsia="zh-CN" w:bidi="ar"/>
              </w:rPr>
              <w:t>瑞金籍</w:t>
            </w:r>
            <w:r>
              <w:rPr>
                <w:rFonts w:asciiTheme="minorHAnsi" w:hAnsiTheme="minorHAnsi" w:eastAsiaTheme="minorEastAsia" w:cstheme="minorBidi"/>
                <w:spacing w:val="-14"/>
                <w:kern w:val="0"/>
                <w:sz w:val="24"/>
                <w:szCs w:val="24"/>
                <w:bdr w:val="none" w:color="auto" w:sz="0" w:space="0"/>
                <w:vertAlign w:val="baseline"/>
                <w:lang w:val="en-US" w:eastAsia="zh-CN" w:bidi="ar"/>
              </w:rPr>
              <w:t>2018</w:t>
            </w:r>
            <w:r>
              <w:rPr>
                <w:rFonts w:hint="default" w:ascii="仿宋_GB2312" w:eastAsia="仿宋_GB2312" w:cs="仿宋_GB2312" w:hAnsiTheme="minorHAnsi"/>
                <w:spacing w:val="-14"/>
                <w:kern w:val="0"/>
                <w:sz w:val="24"/>
                <w:szCs w:val="24"/>
                <w:bdr w:val="none" w:color="auto" w:sz="0" w:space="0"/>
                <w:vertAlign w:val="baseline"/>
                <w:lang w:val="en-US" w:eastAsia="zh-CN" w:bidi="ar"/>
              </w:rPr>
              <w:t>届豫章师范学院特教专业定向毕业生</w:t>
            </w:r>
          </w:p>
        </w:tc>
        <w:tc>
          <w:tcPr>
            <w:tcW w:w="1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color w:val="FF0000"/>
                <w:kern w:val="0"/>
                <w:sz w:val="24"/>
                <w:szCs w:val="24"/>
                <w:bdr w:val="none" w:color="auto" w:sz="0" w:space="0"/>
                <w:vertAlign w:val="baseline"/>
                <w:lang w:val="en-US" w:eastAsia="zh-CN" w:bidi="ar"/>
              </w:rPr>
              <w:t> </w:t>
            </w:r>
          </w:p>
        </w:tc>
        <w:tc>
          <w:tcPr>
            <w:tcW w:w="413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color w:val="FF0000"/>
                <w:kern w:val="0"/>
                <w:sz w:val="24"/>
                <w:szCs w:val="24"/>
                <w:bdr w:val="none" w:color="auto" w:sz="0" w:space="0"/>
                <w:vertAlign w:val="baseline"/>
                <w:lang w:val="en-US" w:eastAsia="zh-CN" w:bidi="ar"/>
              </w:rPr>
              <w:t> </w:t>
            </w:r>
          </w:p>
        </w:tc>
        <w:tc>
          <w:tcPr>
            <w:tcW w:w="14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asciiTheme="minorHAnsi" w:hAnsiTheme="minorHAnsi" w:eastAsiaTheme="minorEastAsia" w:cstheme="minorBidi"/>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976"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650"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944"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611"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821"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2130"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803"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1682"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242"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3889"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c>
          <w:tcPr>
            <w:tcW w:w="1426"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瑞金市2018年招聘教师岗位条件表（二）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110"/>
        <w:jc w:val="left"/>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 </w:t>
      </w:r>
    </w:p>
    <w:tbl>
      <w:tblPr>
        <w:tblW w:w="13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82"/>
        <w:gridCol w:w="616"/>
        <w:gridCol w:w="1172"/>
        <w:gridCol w:w="1271"/>
        <w:gridCol w:w="608"/>
        <w:gridCol w:w="9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582"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招聘形式</w:t>
            </w:r>
          </w:p>
        </w:tc>
        <w:tc>
          <w:tcPr>
            <w:tcW w:w="61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学段</w:t>
            </w:r>
          </w:p>
        </w:tc>
        <w:tc>
          <w:tcPr>
            <w:tcW w:w="117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岗位</w:t>
            </w:r>
          </w:p>
        </w:tc>
        <w:tc>
          <w:tcPr>
            <w:tcW w:w="1271"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年龄要求</w:t>
            </w:r>
          </w:p>
        </w:tc>
        <w:tc>
          <w:tcPr>
            <w:tcW w:w="608"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学历要求</w:t>
            </w:r>
          </w:p>
        </w:tc>
        <w:tc>
          <w:tcPr>
            <w:tcW w:w="9737"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专业要求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82"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瑞金市自主招聘（人才引进）</w:t>
            </w:r>
          </w:p>
        </w:tc>
        <w:tc>
          <w:tcPr>
            <w:tcW w:w="61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瑞金中学</w:t>
            </w: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数学</w:t>
            </w:r>
          </w:p>
        </w:tc>
        <w:tc>
          <w:tcPr>
            <w:tcW w:w="127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35周岁以下（1983年7月1日后出生）。</w:t>
            </w:r>
          </w:p>
        </w:tc>
        <w:tc>
          <w:tcPr>
            <w:tcW w:w="608"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免费师范生、硕士研究生及以上学历。</w:t>
            </w: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具备高中数学教师资格证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英语</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具备高中英语教师资格证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化学</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具备高中化学教师资格证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生物</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具备高中生物教师资格证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政治</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具备高中政治教师资格证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历史</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具备高中历史教师资格证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地理</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具备高中地理教师资格证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体育</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具备高中体育教师资格证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计算机</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具备高中计算机教师资格证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瑞金中专</w:t>
            </w: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语文</w:t>
            </w:r>
          </w:p>
        </w:tc>
        <w:tc>
          <w:tcPr>
            <w:tcW w:w="127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35周岁以下（1983年7月1日后出生），具有中级专业技术资格职称者或博士可适当放宽至40周岁。</w:t>
            </w: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具备高中语文教师资格证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政治</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具备高中政治教师资格证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艺术</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音乐学、舞蹈学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学前教育</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学前教育学、学前教育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心理学</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心理学、基础心理学、发展与教育心理学、应用心理学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计算机</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计算机科学与技术、计算机系统结构、计算机软件与理论、计算机应用技术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管理类</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旅游管理、企业管理（含：财务管理、市场营销、人力资源管理）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职业技术教育学</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教育学、教育学原理、课程与教学论、教育史、比较教育学、高等教育学、职业技术教育学、教育技术学、教育经济与管理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8"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机械制造</w:t>
            </w:r>
            <w:r>
              <w:rPr>
                <w:rFonts w:hint="default" w:ascii="仿宋_GB2312" w:eastAsia="仿宋_GB2312" w:cs="仿宋_GB2312" w:hAnsiTheme="minorHAnsi"/>
                <w:kern w:val="0"/>
                <w:sz w:val="22"/>
                <w:szCs w:val="22"/>
                <w:bdr w:val="none" w:color="auto" w:sz="0" w:space="0"/>
                <w:vertAlign w:val="baseline"/>
                <w:lang w:val="en-US" w:eastAsia="zh-CN" w:bidi="ar"/>
              </w:rPr>
              <w:br w:type="textWrapping"/>
            </w:r>
            <w:r>
              <w:rPr>
                <w:rFonts w:hint="default" w:ascii="仿宋_GB2312" w:eastAsia="仿宋_GB2312" w:cs="仿宋_GB2312" w:hAnsiTheme="minorHAnsi"/>
                <w:kern w:val="0"/>
                <w:sz w:val="22"/>
                <w:szCs w:val="22"/>
                <w:bdr w:val="none" w:color="auto" w:sz="0" w:space="0"/>
                <w:vertAlign w:val="baseline"/>
                <w:lang w:val="en-US" w:eastAsia="zh-CN" w:bidi="ar"/>
              </w:rPr>
              <w:t>及其自动化</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工程力学、机械工程、机械制造及其自动化、机械电子工程、机械设计及理论、材料加工工程、冶金工程、动力机械及工程、流体机械及工程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交通类</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交通运输工程、道路与铁道工程、交通信息工程及控制、交通运输规划与管理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582"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1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1172"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经济类</w:t>
            </w:r>
          </w:p>
        </w:tc>
        <w:tc>
          <w:tcPr>
            <w:tcW w:w="127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608"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jc w:val="left"/>
              <w:rPr>
                <w:rFonts w:hint="eastAsia" w:ascii="宋体"/>
                <w:sz w:val="24"/>
                <w:szCs w:val="24"/>
                <w:vertAlign w:val="baseline"/>
              </w:rPr>
            </w:pPr>
          </w:p>
        </w:tc>
        <w:tc>
          <w:tcPr>
            <w:tcW w:w="9737" w:type="dxa"/>
            <w:tcBorders>
              <w:top w:val="nil"/>
              <w:left w:val="nil"/>
              <w:bottom w:val="single" w:color="000000" w:sz="8" w:space="0"/>
              <w:right w:val="single" w:color="000000"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center"/>
            </w:pPr>
            <w:r>
              <w:rPr>
                <w:rFonts w:hint="default" w:ascii="仿宋_GB2312" w:eastAsia="仿宋_GB2312" w:cs="仿宋_GB2312" w:hAnsiTheme="minorHAnsi"/>
                <w:kern w:val="0"/>
                <w:sz w:val="22"/>
                <w:szCs w:val="22"/>
                <w:bdr w:val="none" w:color="auto" w:sz="0" w:space="0"/>
                <w:vertAlign w:val="baseline"/>
                <w:lang w:val="en-US" w:eastAsia="zh-CN" w:bidi="ar"/>
              </w:rPr>
              <w:t>金融学、国际贸易学</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jc w:val="left"/>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瑞金市2018年招聘教师考试及考核内容（一）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420" w:right="0"/>
        <w:jc w:val="cente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 </w:t>
      </w:r>
    </w:p>
    <w:tbl>
      <w:tblPr>
        <w:tblW w:w="109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8"/>
        <w:gridCol w:w="2280"/>
        <w:gridCol w:w="438"/>
        <w:gridCol w:w="1200"/>
        <w:gridCol w:w="1080"/>
        <w:gridCol w:w="430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74" w:hRule="atLeast"/>
        </w:trPr>
        <w:tc>
          <w:tcPr>
            <w:tcW w:w="65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招聘形式</w:t>
            </w:r>
          </w:p>
        </w:tc>
        <w:tc>
          <w:tcPr>
            <w:tcW w:w="228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岗位</w:t>
            </w:r>
          </w:p>
        </w:tc>
        <w:tc>
          <w:tcPr>
            <w:tcW w:w="438"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考试方式</w:t>
            </w:r>
          </w:p>
        </w:tc>
        <w:tc>
          <w:tcPr>
            <w:tcW w:w="120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0"/>
                <w:kern w:val="0"/>
                <w:sz w:val="22"/>
                <w:szCs w:val="22"/>
                <w:bdr w:val="none" w:color="auto" w:sz="0" w:space="0"/>
                <w:vertAlign w:val="baseline"/>
                <w:lang w:val="en-US" w:eastAsia="zh-CN" w:bidi="ar"/>
              </w:rPr>
              <w:t>笔试内容</w:t>
            </w:r>
          </w:p>
        </w:tc>
        <w:tc>
          <w:tcPr>
            <w:tcW w:w="5385"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面试</w:t>
            </w:r>
          </w:p>
        </w:tc>
        <w:tc>
          <w:tcPr>
            <w:tcW w:w="1005"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trPr>
        <w:tc>
          <w:tcPr>
            <w:tcW w:w="65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8"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形式</w:t>
            </w:r>
          </w:p>
        </w:tc>
        <w:tc>
          <w:tcPr>
            <w:tcW w:w="430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内容</w:t>
            </w:r>
          </w:p>
        </w:tc>
        <w:tc>
          <w:tcPr>
            <w:tcW w:w="1005"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省统一招聘（含特岗）</w:t>
            </w: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中学、初中语文</w:t>
            </w:r>
          </w:p>
        </w:tc>
        <w:tc>
          <w:tcPr>
            <w:tcW w:w="43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笔试</w:t>
            </w:r>
            <w:r>
              <w:rPr>
                <w:rFonts w:asciiTheme="minorHAnsi" w:hAnsiTheme="minorHAnsi" w:eastAsiaTheme="minorEastAsia" w:cstheme="minorBidi"/>
                <w:kern w:val="0"/>
                <w:sz w:val="22"/>
                <w:szCs w:val="22"/>
                <w:bdr w:val="none" w:color="auto" w:sz="0" w:space="0"/>
                <w:vertAlign w:val="baseline"/>
                <w:lang w:val="en-US" w:eastAsia="zh-CN" w:bidi="ar"/>
              </w:rPr>
              <w:t>+</w:t>
            </w:r>
            <w:r>
              <w:rPr>
                <w:rFonts w:hint="default" w:ascii="仿宋_GB2312" w:eastAsia="仿宋_GB2312" w:cs="仿宋_GB2312" w:hAnsiTheme="minorHAnsi"/>
                <w:kern w:val="0"/>
                <w:sz w:val="22"/>
                <w:szCs w:val="22"/>
                <w:bdr w:val="none" w:color="auto" w:sz="0" w:space="0"/>
                <w:vertAlign w:val="baseline"/>
                <w:lang w:val="en-US" w:eastAsia="zh-CN" w:bidi="ar"/>
              </w:rPr>
              <w:t>面试</w:t>
            </w:r>
          </w:p>
        </w:tc>
        <w:tc>
          <w:tcPr>
            <w:tcW w:w="120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以省招聘教师相关公告为准</w:t>
            </w: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瑞金市相应学段现行教材</w:t>
            </w:r>
          </w:p>
        </w:tc>
        <w:tc>
          <w:tcPr>
            <w:tcW w:w="10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spacing w:val="-20"/>
                <w:kern w:val="0"/>
                <w:sz w:val="22"/>
                <w:szCs w:val="22"/>
                <w:bdr w:val="none" w:color="auto" w:sz="0" w:space="0"/>
                <w:vertAlign w:val="baseline"/>
                <w:lang w:val="en-US" w:eastAsia="zh-CN" w:bidi="ar"/>
              </w:rPr>
              <w:t>1.</w:t>
            </w:r>
            <w:r>
              <w:rPr>
                <w:rFonts w:hint="default" w:ascii="仿宋_GB2312" w:eastAsia="仿宋_GB2312" w:cs="仿宋_GB2312" w:hAnsiTheme="minorHAnsi"/>
                <w:spacing w:val="-20"/>
                <w:kern w:val="0"/>
                <w:sz w:val="22"/>
                <w:szCs w:val="22"/>
                <w:bdr w:val="none" w:color="auto" w:sz="0" w:space="0"/>
                <w:vertAlign w:val="baseline"/>
                <w:lang w:val="en-US" w:eastAsia="zh-CN" w:bidi="ar"/>
              </w:rPr>
              <w:t>总成绩为百分制，笔试成绩和面试成绩各占总成绩的</w:t>
            </w:r>
            <w:r>
              <w:rPr>
                <w:rFonts w:asciiTheme="minorHAnsi" w:hAnsiTheme="minorHAnsi" w:eastAsiaTheme="minorEastAsia" w:cstheme="minorBidi"/>
                <w:spacing w:val="-20"/>
                <w:kern w:val="0"/>
                <w:sz w:val="22"/>
                <w:szCs w:val="22"/>
                <w:bdr w:val="none" w:color="auto" w:sz="0" w:space="0"/>
                <w:vertAlign w:val="baseline"/>
                <w:lang w:val="en-US" w:eastAsia="zh-CN" w:bidi="ar"/>
              </w:rPr>
              <w:t>50%</w:t>
            </w:r>
            <w:r>
              <w:rPr>
                <w:rFonts w:hint="default" w:ascii="仿宋_GB2312" w:eastAsia="仿宋_GB2312" w:cs="仿宋_GB2312" w:hAnsiTheme="minorHAnsi"/>
                <w:spacing w:val="-20"/>
                <w:kern w:val="0"/>
                <w:sz w:val="22"/>
                <w:szCs w:val="22"/>
                <w:bdr w:val="none" w:color="auto" w:sz="0" w:space="0"/>
                <w:vertAlign w:val="baseline"/>
                <w:lang w:val="en-US" w:eastAsia="zh-CN" w:bidi="ar"/>
              </w:rPr>
              <w:t>。</w:t>
            </w:r>
            <w:r>
              <w:rPr>
                <w:rFonts w:asciiTheme="minorHAnsi" w:hAnsiTheme="minorHAnsi" w:eastAsiaTheme="minorEastAsia" w:cstheme="minorBidi"/>
                <w:spacing w:val="-20"/>
                <w:kern w:val="0"/>
                <w:sz w:val="22"/>
                <w:szCs w:val="22"/>
                <w:bdr w:val="none" w:color="auto" w:sz="0" w:space="0"/>
                <w:vertAlign w:val="baseline"/>
                <w:lang w:val="en-US" w:eastAsia="zh-CN" w:bidi="ar"/>
              </w:rPr>
              <w:t>2.</w:t>
            </w:r>
            <w:r>
              <w:rPr>
                <w:rFonts w:hint="default" w:ascii="仿宋_GB2312" w:eastAsia="仿宋_GB2312" w:cs="仿宋_GB2312" w:hAnsiTheme="minorHAnsi"/>
                <w:spacing w:val="-20"/>
                <w:kern w:val="0"/>
                <w:sz w:val="22"/>
                <w:szCs w:val="22"/>
                <w:bdr w:val="none" w:color="auto" w:sz="0" w:space="0"/>
                <w:vertAlign w:val="baseline"/>
                <w:lang w:val="en-US" w:eastAsia="zh-CN" w:bidi="ar"/>
              </w:rPr>
              <w:t>面试入闱人员名单由省人社厅、省教育厅统一公布。如有面试入闱人员放弃面试，按照笔试成绩从高到低顺延。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spacing w:val="-20"/>
                <w:kern w:val="0"/>
                <w:sz w:val="22"/>
                <w:szCs w:val="22"/>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中学、初中数学</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中学、初中英语</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2"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中学、初中物理</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中学、初中化学</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中学、初中生物</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中学、初中政治</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中学、初中历史</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中学、初中地理</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中学、初中音乐</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kern w:val="0"/>
                <w:sz w:val="22"/>
                <w:szCs w:val="22"/>
                <w:bdr w:val="none" w:color="auto" w:sz="0" w:space="0"/>
                <w:vertAlign w:val="baseline"/>
                <w:lang w:val="en-US" w:eastAsia="zh-CN" w:bidi="ar"/>
              </w:rPr>
              <w:t>1.</w:t>
            </w:r>
            <w:r>
              <w:rPr>
                <w:rFonts w:hint="default" w:ascii="仿宋_GB2312" w:eastAsia="仿宋_GB2312" w:cs="仿宋_GB2312" w:hAnsiTheme="minorHAnsi"/>
                <w:kern w:val="0"/>
                <w:sz w:val="22"/>
                <w:szCs w:val="22"/>
                <w:bdr w:val="none" w:color="auto" w:sz="0" w:space="0"/>
                <w:vertAlign w:val="baseline"/>
                <w:lang w:val="en-US" w:eastAsia="zh-CN" w:bidi="ar"/>
              </w:rPr>
              <w:t>音乐：自弹自唱、才艺展示（声乐、舞蹈、乐器自选一项；</w:t>
            </w:r>
            <w:r>
              <w:rPr>
                <w:rFonts w:asciiTheme="minorHAnsi" w:hAnsiTheme="minorHAnsi" w:eastAsiaTheme="minorEastAsia" w:cstheme="minorBidi"/>
                <w:kern w:val="0"/>
                <w:sz w:val="22"/>
                <w:szCs w:val="22"/>
                <w:bdr w:val="none" w:color="auto" w:sz="0" w:space="0"/>
                <w:vertAlign w:val="baseline"/>
                <w:lang w:val="en-US" w:eastAsia="zh-CN" w:bidi="ar"/>
              </w:rPr>
              <w:t>2.</w:t>
            </w:r>
            <w:r>
              <w:rPr>
                <w:rFonts w:hint="default" w:ascii="仿宋_GB2312" w:eastAsia="仿宋_GB2312" w:cs="仿宋_GB2312" w:hAnsiTheme="minorHAnsi"/>
                <w:kern w:val="0"/>
                <w:sz w:val="22"/>
                <w:szCs w:val="22"/>
                <w:bdr w:val="none" w:color="auto" w:sz="0" w:space="0"/>
                <w:vertAlign w:val="baseline"/>
                <w:lang w:val="en-US" w:eastAsia="zh-CN" w:bidi="ar"/>
              </w:rPr>
              <w:t>体育：</w:t>
            </w:r>
            <w:r>
              <w:rPr>
                <w:rFonts w:asciiTheme="minorHAnsi" w:hAnsiTheme="minorHAnsi" w:eastAsiaTheme="minorEastAsia" w:cstheme="minorBidi"/>
                <w:kern w:val="0"/>
                <w:sz w:val="22"/>
                <w:szCs w:val="22"/>
                <w:bdr w:val="none" w:color="auto" w:sz="0" w:space="0"/>
                <w:vertAlign w:val="baseline"/>
                <w:lang w:val="en-US" w:eastAsia="zh-CN" w:bidi="ar"/>
              </w:rPr>
              <w:t>100</w:t>
            </w:r>
            <w:r>
              <w:rPr>
                <w:rFonts w:hint="default" w:ascii="仿宋_GB2312" w:eastAsia="仿宋_GB2312" w:cs="仿宋_GB2312" w:hAnsiTheme="minorHAnsi"/>
                <w:kern w:val="0"/>
                <w:sz w:val="22"/>
                <w:szCs w:val="22"/>
                <w:bdr w:val="none" w:color="auto" w:sz="0" w:space="0"/>
                <w:vertAlign w:val="baseline"/>
                <w:lang w:val="en-US" w:eastAsia="zh-CN" w:bidi="ar"/>
              </w:rPr>
              <w:t>米、立定三级跳远、球类（篮球、足球自选一项）；</w:t>
            </w:r>
            <w:r>
              <w:rPr>
                <w:rFonts w:asciiTheme="minorHAnsi" w:hAnsiTheme="minorHAnsi" w:eastAsiaTheme="minorEastAsia" w:cstheme="minorBidi"/>
                <w:kern w:val="0"/>
                <w:sz w:val="22"/>
                <w:szCs w:val="22"/>
                <w:bdr w:val="none" w:color="auto" w:sz="0" w:space="0"/>
                <w:vertAlign w:val="baseline"/>
                <w:lang w:val="en-US" w:eastAsia="zh-CN" w:bidi="ar"/>
              </w:rPr>
              <w:t>3.</w:t>
            </w:r>
            <w:r>
              <w:rPr>
                <w:rFonts w:hint="default" w:ascii="仿宋_GB2312" w:eastAsia="仿宋_GB2312" w:cs="仿宋_GB2312" w:hAnsiTheme="minorHAnsi"/>
                <w:kern w:val="0"/>
                <w:sz w:val="22"/>
                <w:szCs w:val="22"/>
                <w:bdr w:val="none" w:color="auto" w:sz="0" w:space="0"/>
                <w:vertAlign w:val="baseline"/>
                <w:lang w:val="en-US" w:eastAsia="zh-CN" w:bidi="ar"/>
              </w:rPr>
              <w:t>美术：速写（人物）、素描静物默写、色彩静物默写；</w:t>
            </w:r>
            <w:r>
              <w:rPr>
                <w:rFonts w:asciiTheme="minorHAnsi" w:hAnsiTheme="minorHAnsi" w:eastAsiaTheme="minorEastAsia" w:cstheme="minorBidi"/>
                <w:kern w:val="0"/>
                <w:sz w:val="22"/>
                <w:szCs w:val="22"/>
                <w:bdr w:val="none" w:color="auto" w:sz="0" w:space="0"/>
                <w:vertAlign w:val="baseline"/>
                <w:lang w:val="en-US" w:eastAsia="zh-CN" w:bidi="ar"/>
              </w:rPr>
              <w:t>4.</w:t>
            </w:r>
            <w:r>
              <w:rPr>
                <w:rFonts w:hint="default" w:ascii="仿宋_GB2312" w:eastAsia="仿宋_GB2312" w:cs="仿宋_GB2312" w:hAnsiTheme="minorHAnsi"/>
                <w:kern w:val="0"/>
                <w:sz w:val="22"/>
                <w:szCs w:val="22"/>
                <w:bdr w:val="none" w:color="auto" w:sz="0" w:space="0"/>
                <w:vertAlign w:val="baseline"/>
                <w:lang w:val="en-US" w:eastAsia="zh-CN" w:bidi="ar"/>
              </w:rPr>
              <w:t>计算机：</w:t>
            </w:r>
            <w:r>
              <w:rPr>
                <w:rFonts w:asciiTheme="minorHAnsi" w:hAnsiTheme="minorHAnsi" w:eastAsiaTheme="minorEastAsia" w:cstheme="minorBidi"/>
                <w:kern w:val="0"/>
                <w:sz w:val="22"/>
                <w:szCs w:val="22"/>
                <w:bdr w:val="none" w:color="auto" w:sz="0" w:space="0"/>
                <w:vertAlign w:val="baseline"/>
                <w:lang w:val="en-US" w:eastAsia="zh-CN" w:bidi="ar"/>
              </w:rPr>
              <w:t>Excel</w:t>
            </w:r>
            <w:r>
              <w:rPr>
                <w:rFonts w:hint="default" w:ascii="仿宋_GB2312" w:eastAsia="仿宋_GB2312" w:cs="仿宋_GB2312" w:hAnsiTheme="minorHAnsi"/>
                <w:kern w:val="0"/>
                <w:sz w:val="22"/>
                <w:szCs w:val="22"/>
                <w:bdr w:val="none" w:color="auto" w:sz="0" w:space="0"/>
                <w:vertAlign w:val="baseline"/>
                <w:lang w:val="en-US" w:eastAsia="zh-CN" w:bidi="ar"/>
              </w:rPr>
              <w:t>电子表格应用、</w:t>
            </w:r>
            <w:r>
              <w:rPr>
                <w:rFonts w:asciiTheme="minorHAnsi" w:hAnsiTheme="minorHAnsi" w:eastAsiaTheme="minorEastAsia" w:cstheme="minorBidi"/>
                <w:kern w:val="0"/>
                <w:sz w:val="22"/>
                <w:szCs w:val="22"/>
                <w:bdr w:val="none" w:color="auto" w:sz="0" w:space="0"/>
                <w:vertAlign w:val="baseline"/>
                <w:lang w:val="en-US" w:eastAsia="zh-CN" w:bidi="ar"/>
              </w:rPr>
              <w:t>PowerPoint</w:t>
            </w:r>
            <w:r>
              <w:rPr>
                <w:rFonts w:hint="default" w:ascii="仿宋_GB2312" w:eastAsia="仿宋_GB2312" w:cs="仿宋_GB2312" w:hAnsiTheme="minorHAnsi"/>
                <w:kern w:val="0"/>
                <w:sz w:val="22"/>
                <w:szCs w:val="22"/>
                <w:bdr w:val="none" w:color="auto" w:sz="0" w:space="0"/>
                <w:vertAlign w:val="baseline"/>
                <w:lang w:val="en-US" w:eastAsia="zh-CN" w:bidi="ar"/>
              </w:rPr>
              <w:t>演示文稿制作、简单</w:t>
            </w:r>
            <w:r>
              <w:rPr>
                <w:rFonts w:asciiTheme="minorHAnsi" w:hAnsiTheme="minorHAnsi" w:eastAsiaTheme="minorEastAsia" w:cstheme="minorBidi"/>
                <w:kern w:val="0"/>
                <w:sz w:val="22"/>
                <w:szCs w:val="22"/>
                <w:bdr w:val="none" w:color="auto" w:sz="0" w:space="0"/>
                <w:vertAlign w:val="baseline"/>
                <w:lang w:val="en-US" w:eastAsia="zh-CN" w:bidi="ar"/>
              </w:rPr>
              <w:t>Flash</w:t>
            </w:r>
            <w:r>
              <w:rPr>
                <w:rFonts w:hint="default" w:ascii="仿宋_GB2312" w:eastAsia="仿宋_GB2312" w:cs="仿宋_GB2312" w:hAnsiTheme="minorHAnsi"/>
                <w:kern w:val="0"/>
                <w:sz w:val="22"/>
                <w:szCs w:val="22"/>
                <w:bdr w:val="none" w:color="auto" w:sz="0" w:space="0"/>
                <w:vertAlign w:val="baseline"/>
                <w:lang w:val="en-US" w:eastAsia="zh-CN" w:bidi="ar"/>
              </w:rPr>
              <w:t>动画制作、简单网络应用实际操作；</w:t>
            </w:r>
            <w:r>
              <w:rPr>
                <w:rFonts w:asciiTheme="minorHAnsi" w:hAnsiTheme="minorHAnsi" w:eastAsiaTheme="minorEastAsia" w:cstheme="minorBidi"/>
                <w:kern w:val="0"/>
                <w:sz w:val="22"/>
                <w:szCs w:val="22"/>
                <w:bdr w:val="none" w:color="auto" w:sz="0" w:space="0"/>
                <w:vertAlign w:val="baseline"/>
                <w:lang w:val="en-US" w:eastAsia="zh-CN" w:bidi="ar"/>
              </w:rPr>
              <w:t>5.</w:t>
            </w:r>
            <w:r>
              <w:rPr>
                <w:rFonts w:hint="default" w:ascii="仿宋_GB2312" w:eastAsia="仿宋_GB2312" w:cs="仿宋_GB2312" w:hAnsiTheme="minorHAnsi"/>
                <w:kern w:val="0"/>
                <w:sz w:val="22"/>
                <w:szCs w:val="22"/>
                <w:bdr w:val="none" w:color="auto" w:sz="0" w:space="0"/>
                <w:vertAlign w:val="baseline"/>
                <w:lang w:val="en-US" w:eastAsia="zh-CN" w:bidi="ar"/>
              </w:rPr>
              <w:t>心理健康：答辩和案例分析。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中学、初中体育</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中学、初中美术</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2"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中学、初中计算机</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初中心理健康</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小学语文</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瑞金市小学现行教材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小学数学</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小学英语</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小学科学</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小学音乐</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kern w:val="0"/>
                <w:sz w:val="22"/>
                <w:szCs w:val="22"/>
                <w:bdr w:val="none" w:color="auto" w:sz="0" w:space="0"/>
                <w:vertAlign w:val="baseline"/>
                <w:lang w:val="en-US" w:eastAsia="zh-CN" w:bidi="ar"/>
              </w:rPr>
              <w:t>1.</w:t>
            </w:r>
            <w:r>
              <w:rPr>
                <w:rFonts w:hint="default" w:ascii="仿宋_GB2312" w:eastAsia="仿宋_GB2312" w:cs="仿宋_GB2312" w:hAnsiTheme="minorHAnsi"/>
                <w:kern w:val="0"/>
                <w:sz w:val="22"/>
                <w:szCs w:val="22"/>
                <w:bdr w:val="none" w:color="auto" w:sz="0" w:space="0"/>
                <w:vertAlign w:val="baseline"/>
                <w:lang w:val="en-US" w:eastAsia="zh-CN" w:bidi="ar"/>
              </w:rPr>
              <w:t>音乐、舞蹈：自弹自唱、才艺展示（声乐、舞蹈、乐器自选一项；</w:t>
            </w:r>
            <w:r>
              <w:rPr>
                <w:rFonts w:asciiTheme="minorHAnsi" w:hAnsiTheme="minorHAnsi" w:eastAsiaTheme="minorEastAsia" w:cstheme="minorBidi"/>
                <w:kern w:val="0"/>
                <w:sz w:val="22"/>
                <w:szCs w:val="22"/>
                <w:bdr w:val="none" w:color="auto" w:sz="0" w:space="0"/>
                <w:vertAlign w:val="baseline"/>
                <w:lang w:val="en-US" w:eastAsia="zh-CN" w:bidi="ar"/>
              </w:rPr>
              <w:t>2.</w:t>
            </w:r>
            <w:r>
              <w:rPr>
                <w:rFonts w:hint="default" w:ascii="仿宋_GB2312" w:eastAsia="仿宋_GB2312" w:cs="仿宋_GB2312" w:hAnsiTheme="minorHAnsi"/>
                <w:kern w:val="0"/>
                <w:sz w:val="22"/>
                <w:szCs w:val="22"/>
                <w:bdr w:val="none" w:color="auto" w:sz="0" w:space="0"/>
                <w:vertAlign w:val="baseline"/>
                <w:lang w:val="en-US" w:eastAsia="zh-CN" w:bidi="ar"/>
              </w:rPr>
              <w:t>体育：</w:t>
            </w:r>
            <w:r>
              <w:rPr>
                <w:rFonts w:asciiTheme="minorHAnsi" w:hAnsiTheme="minorHAnsi" w:eastAsiaTheme="minorEastAsia" w:cstheme="minorBidi"/>
                <w:kern w:val="0"/>
                <w:sz w:val="22"/>
                <w:szCs w:val="22"/>
                <w:bdr w:val="none" w:color="auto" w:sz="0" w:space="0"/>
                <w:vertAlign w:val="baseline"/>
                <w:lang w:val="en-US" w:eastAsia="zh-CN" w:bidi="ar"/>
              </w:rPr>
              <w:t>100</w:t>
            </w:r>
            <w:r>
              <w:rPr>
                <w:rFonts w:hint="default" w:ascii="仿宋_GB2312" w:eastAsia="仿宋_GB2312" w:cs="仿宋_GB2312" w:hAnsiTheme="minorHAnsi"/>
                <w:kern w:val="0"/>
                <w:sz w:val="22"/>
                <w:szCs w:val="22"/>
                <w:bdr w:val="none" w:color="auto" w:sz="0" w:space="0"/>
                <w:vertAlign w:val="baseline"/>
                <w:lang w:val="en-US" w:eastAsia="zh-CN" w:bidi="ar"/>
              </w:rPr>
              <w:t>米、立定三级跳远、球类（篮球、足球自选一项）；</w:t>
            </w:r>
            <w:r>
              <w:rPr>
                <w:rFonts w:asciiTheme="minorHAnsi" w:hAnsiTheme="minorHAnsi" w:eastAsiaTheme="minorEastAsia" w:cstheme="minorBidi"/>
                <w:kern w:val="0"/>
                <w:sz w:val="22"/>
                <w:szCs w:val="22"/>
                <w:bdr w:val="none" w:color="auto" w:sz="0" w:space="0"/>
                <w:vertAlign w:val="baseline"/>
                <w:lang w:val="en-US" w:eastAsia="zh-CN" w:bidi="ar"/>
              </w:rPr>
              <w:t>3.</w:t>
            </w:r>
            <w:r>
              <w:rPr>
                <w:rFonts w:hint="default" w:ascii="仿宋_GB2312" w:eastAsia="仿宋_GB2312" w:cs="仿宋_GB2312" w:hAnsiTheme="minorHAnsi"/>
                <w:kern w:val="0"/>
                <w:sz w:val="22"/>
                <w:szCs w:val="22"/>
                <w:bdr w:val="none" w:color="auto" w:sz="0" w:space="0"/>
                <w:vertAlign w:val="baseline"/>
                <w:lang w:val="en-US" w:eastAsia="zh-CN" w:bidi="ar"/>
              </w:rPr>
              <w:t>美术：速写（人物）、素描静物默写、色彩静物默写；</w:t>
            </w:r>
            <w:r>
              <w:rPr>
                <w:rFonts w:asciiTheme="minorHAnsi" w:hAnsiTheme="minorHAnsi" w:eastAsiaTheme="minorEastAsia" w:cstheme="minorBidi"/>
                <w:kern w:val="0"/>
                <w:sz w:val="22"/>
                <w:szCs w:val="22"/>
                <w:bdr w:val="none" w:color="auto" w:sz="0" w:space="0"/>
                <w:vertAlign w:val="baseline"/>
                <w:lang w:val="en-US" w:eastAsia="zh-CN" w:bidi="ar"/>
              </w:rPr>
              <w:t>4.</w:t>
            </w:r>
            <w:r>
              <w:rPr>
                <w:rFonts w:hint="default" w:ascii="仿宋_GB2312" w:eastAsia="仿宋_GB2312" w:cs="仿宋_GB2312" w:hAnsiTheme="minorHAnsi"/>
                <w:kern w:val="0"/>
                <w:sz w:val="22"/>
                <w:szCs w:val="22"/>
                <w:bdr w:val="none" w:color="auto" w:sz="0" w:space="0"/>
                <w:vertAlign w:val="baseline"/>
                <w:lang w:val="en-US" w:eastAsia="zh-CN" w:bidi="ar"/>
              </w:rPr>
              <w:t>计算机：</w:t>
            </w:r>
            <w:r>
              <w:rPr>
                <w:rFonts w:asciiTheme="minorHAnsi" w:hAnsiTheme="minorHAnsi" w:eastAsiaTheme="minorEastAsia" w:cstheme="minorBidi"/>
                <w:kern w:val="0"/>
                <w:sz w:val="22"/>
                <w:szCs w:val="22"/>
                <w:bdr w:val="none" w:color="auto" w:sz="0" w:space="0"/>
                <w:vertAlign w:val="baseline"/>
                <w:lang w:val="en-US" w:eastAsia="zh-CN" w:bidi="ar"/>
              </w:rPr>
              <w:t>Excel</w:t>
            </w:r>
            <w:r>
              <w:rPr>
                <w:rFonts w:hint="default" w:ascii="仿宋_GB2312" w:eastAsia="仿宋_GB2312" w:cs="仿宋_GB2312" w:hAnsiTheme="minorHAnsi"/>
                <w:kern w:val="0"/>
                <w:sz w:val="22"/>
                <w:szCs w:val="22"/>
                <w:bdr w:val="none" w:color="auto" w:sz="0" w:space="0"/>
                <w:vertAlign w:val="baseline"/>
                <w:lang w:val="en-US" w:eastAsia="zh-CN" w:bidi="ar"/>
              </w:rPr>
              <w:t>电子表格应用、</w:t>
            </w:r>
            <w:r>
              <w:rPr>
                <w:rFonts w:asciiTheme="minorHAnsi" w:hAnsiTheme="minorHAnsi" w:eastAsiaTheme="minorEastAsia" w:cstheme="minorBidi"/>
                <w:kern w:val="0"/>
                <w:sz w:val="22"/>
                <w:szCs w:val="22"/>
                <w:bdr w:val="none" w:color="auto" w:sz="0" w:space="0"/>
                <w:vertAlign w:val="baseline"/>
                <w:lang w:val="en-US" w:eastAsia="zh-CN" w:bidi="ar"/>
              </w:rPr>
              <w:t>PowerPoint</w:t>
            </w:r>
            <w:r>
              <w:rPr>
                <w:rFonts w:hint="default" w:ascii="仿宋_GB2312" w:eastAsia="仿宋_GB2312" w:cs="仿宋_GB2312" w:hAnsiTheme="minorHAnsi"/>
                <w:kern w:val="0"/>
                <w:sz w:val="22"/>
                <w:szCs w:val="22"/>
                <w:bdr w:val="none" w:color="auto" w:sz="0" w:space="0"/>
                <w:vertAlign w:val="baseline"/>
                <w:lang w:val="en-US" w:eastAsia="zh-CN" w:bidi="ar"/>
              </w:rPr>
              <w:t>演示文稿制作、简单</w:t>
            </w:r>
            <w:r>
              <w:rPr>
                <w:rFonts w:asciiTheme="minorHAnsi" w:hAnsiTheme="minorHAnsi" w:eastAsiaTheme="minorEastAsia" w:cstheme="minorBidi"/>
                <w:kern w:val="0"/>
                <w:sz w:val="22"/>
                <w:szCs w:val="22"/>
                <w:bdr w:val="none" w:color="auto" w:sz="0" w:space="0"/>
                <w:vertAlign w:val="baseline"/>
                <w:lang w:val="en-US" w:eastAsia="zh-CN" w:bidi="ar"/>
              </w:rPr>
              <w:t>Flash</w:t>
            </w:r>
            <w:r>
              <w:rPr>
                <w:rFonts w:hint="default" w:ascii="仿宋_GB2312" w:eastAsia="仿宋_GB2312" w:cs="仿宋_GB2312" w:hAnsiTheme="minorHAnsi"/>
                <w:kern w:val="0"/>
                <w:sz w:val="22"/>
                <w:szCs w:val="22"/>
                <w:bdr w:val="none" w:color="auto" w:sz="0" w:space="0"/>
                <w:vertAlign w:val="baseline"/>
                <w:lang w:val="en-US" w:eastAsia="zh-CN" w:bidi="ar"/>
              </w:rPr>
              <w:t>动画制作、简单网络应用实际操作；</w:t>
            </w:r>
            <w:r>
              <w:rPr>
                <w:rFonts w:asciiTheme="minorHAnsi" w:hAnsiTheme="minorHAnsi" w:eastAsiaTheme="minorEastAsia" w:cstheme="minorBidi"/>
                <w:kern w:val="0"/>
                <w:sz w:val="22"/>
                <w:szCs w:val="22"/>
                <w:bdr w:val="none" w:color="auto" w:sz="0" w:space="0"/>
                <w:vertAlign w:val="baseline"/>
                <w:lang w:val="en-US" w:eastAsia="zh-CN" w:bidi="ar"/>
              </w:rPr>
              <w:t>5.</w:t>
            </w:r>
            <w:r>
              <w:rPr>
                <w:rFonts w:hint="default" w:ascii="仿宋_GB2312" w:eastAsia="仿宋_GB2312" w:cs="仿宋_GB2312" w:hAnsiTheme="minorHAnsi"/>
                <w:kern w:val="0"/>
                <w:sz w:val="22"/>
                <w:szCs w:val="22"/>
                <w:bdr w:val="none" w:color="auto" w:sz="0" w:space="0"/>
                <w:vertAlign w:val="baseline"/>
                <w:lang w:val="en-US" w:eastAsia="zh-CN" w:bidi="ar"/>
              </w:rPr>
              <w:t>心理健康：答辩和案例分析。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小学舞蹈</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小学体育</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小学美术</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5"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小学计算机</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小学心理健康</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中专语文</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高中语文</w:t>
            </w: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瑞金市高中现行教材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9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中专政治</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高中政治</w:t>
            </w: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中专舞蹈</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高中音乐</w:t>
            </w: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430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舞蹈</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2"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中专体育</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高中体育</w:t>
            </w: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kern w:val="0"/>
                <w:sz w:val="22"/>
                <w:szCs w:val="22"/>
                <w:bdr w:val="none" w:color="auto" w:sz="0" w:space="0"/>
                <w:vertAlign w:val="baseline"/>
                <w:lang w:val="en-US" w:eastAsia="zh-CN" w:bidi="ar"/>
              </w:rPr>
              <w:t>100</w:t>
            </w:r>
            <w:r>
              <w:rPr>
                <w:rFonts w:hint="default" w:ascii="仿宋_GB2312" w:eastAsia="仿宋_GB2312" w:cs="仿宋_GB2312" w:hAnsiTheme="minorHAnsi"/>
                <w:kern w:val="0"/>
                <w:sz w:val="22"/>
                <w:szCs w:val="22"/>
                <w:bdr w:val="none" w:color="auto" w:sz="0" w:space="0"/>
                <w:vertAlign w:val="baseline"/>
                <w:lang w:val="en-US" w:eastAsia="zh-CN" w:bidi="ar"/>
              </w:rPr>
              <w:t>米、立定三级跳远、球类（篮球、足球自选一项）。</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中专平面设计</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高中技术（通用技术、信息技术）</w:t>
            </w: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瑞金市中专现行教材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中专电子商务</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中专计算机</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430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asciiTheme="minorHAnsi" w:hAnsiTheme="minorHAnsi" w:eastAsiaTheme="minorEastAsia" w:cstheme="minorBidi"/>
                <w:kern w:val="0"/>
                <w:sz w:val="22"/>
                <w:szCs w:val="22"/>
                <w:bdr w:val="none" w:color="auto" w:sz="0" w:space="0"/>
                <w:vertAlign w:val="baseline"/>
                <w:lang w:val="en-US" w:eastAsia="zh-CN" w:bidi="ar"/>
              </w:rPr>
              <w:t>Excel</w:t>
            </w:r>
            <w:r>
              <w:rPr>
                <w:rFonts w:hint="default" w:ascii="仿宋_GB2312" w:eastAsia="仿宋_GB2312" w:cs="仿宋_GB2312" w:hAnsiTheme="minorHAnsi"/>
                <w:kern w:val="0"/>
                <w:sz w:val="22"/>
                <w:szCs w:val="22"/>
                <w:bdr w:val="none" w:color="auto" w:sz="0" w:space="0"/>
                <w:vertAlign w:val="baseline"/>
                <w:lang w:val="en-US" w:eastAsia="zh-CN" w:bidi="ar"/>
              </w:rPr>
              <w:t>电子表格应用、</w:t>
            </w:r>
            <w:r>
              <w:rPr>
                <w:rFonts w:asciiTheme="minorHAnsi" w:hAnsiTheme="minorHAnsi" w:eastAsiaTheme="minorEastAsia" w:cstheme="minorBidi"/>
                <w:kern w:val="0"/>
                <w:sz w:val="22"/>
                <w:szCs w:val="22"/>
                <w:bdr w:val="none" w:color="auto" w:sz="0" w:space="0"/>
                <w:vertAlign w:val="baseline"/>
                <w:lang w:val="en-US" w:eastAsia="zh-CN" w:bidi="ar"/>
              </w:rPr>
              <w:t>PowerPoint</w:t>
            </w:r>
            <w:r>
              <w:rPr>
                <w:rFonts w:hint="default" w:ascii="仿宋_GB2312" w:eastAsia="仿宋_GB2312" w:cs="仿宋_GB2312" w:hAnsiTheme="minorHAnsi"/>
                <w:kern w:val="0"/>
                <w:sz w:val="22"/>
                <w:szCs w:val="22"/>
                <w:bdr w:val="none" w:color="auto" w:sz="0" w:space="0"/>
                <w:vertAlign w:val="baseline"/>
                <w:lang w:val="en-US" w:eastAsia="zh-CN" w:bidi="ar"/>
              </w:rPr>
              <w:t>演示文稿制作、简单</w:t>
            </w:r>
            <w:r>
              <w:rPr>
                <w:rFonts w:asciiTheme="minorHAnsi" w:hAnsiTheme="minorHAnsi" w:eastAsiaTheme="minorEastAsia" w:cstheme="minorBidi"/>
                <w:kern w:val="0"/>
                <w:sz w:val="22"/>
                <w:szCs w:val="22"/>
                <w:bdr w:val="none" w:color="auto" w:sz="0" w:space="0"/>
                <w:vertAlign w:val="baseline"/>
                <w:lang w:val="en-US" w:eastAsia="zh-CN" w:bidi="ar"/>
              </w:rPr>
              <w:t>Flash</w:t>
            </w:r>
            <w:r>
              <w:rPr>
                <w:rFonts w:hint="default" w:ascii="仿宋_GB2312" w:eastAsia="仿宋_GB2312" w:cs="仿宋_GB2312" w:hAnsiTheme="minorHAnsi"/>
                <w:kern w:val="0"/>
                <w:sz w:val="22"/>
                <w:szCs w:val="22"/>
                <w:bdr w:val="none" w:color="auto" w:sz="0" w:space="0"/>
                <w:vertAlign w:val="baseline"/>
                <w:lang w:val="en-US" w:eastAsia="zh-CN" w:bidi="ar"/>
              </w:rPr>
              <w:t>动画制作、简单网络应用实际操作。</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7"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中专机械加工</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高中物理</w:t>
            </w:r>
          </w:p>
        </w:tc>
        <w:tc>
          <w:tcPr>
            <w:tcW w:w="10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430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瑞金市中专现行教材</w:t>
            </w: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4"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2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中专汽车运用与维修</w:t>
            </w:r>
          </w:p>
        </w:tc>
        <w:tc>
          <w:tcPr>
            <w:tcW w:w="438"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20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高中物理</w:t>
            </w:r>
          </w:p>
        </w:tc>
        <w:tc>
          <w:tcPr>
            <w:tcW w:w="10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3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00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微软雅黑" w:hAnsi="微软雅黑" w:eastAsia="微软雅黑" w:cs="微软雅黑"/>
          <w:b w:val="0"/>
          <w:i w:val="0"/>
          <w:caps w:val="0"/>
          <w:color w:val="666666"/>
          <w:spacing w:val="0"/>
          <w:sz w:val="22"/>
          <w:szCs w:val="22"/>
        </w:rPr>
      </w:pPr>
      <w:r>
        <w:rPr>
          <w:rFonts w:hint="default" w:ascii="方正小标宋简体" w:hAnsi="方正小标宋简体" w:eastAsia="方正小标宋简体" w:cs="方正小标宋简体"/>
          <w:b w:val="0"/>
          <w:i w:val="0"/>
          <w:caps w:val="0"/>
          <w:color w:val="666666"/>
          <w:spacing w:val="0"/>
          <w:kern w:val="0"/>
          <w:sz w:val="44"/>
          <w:szCs w:val="44"/>
          <w:bdr w:val="none" w:color="auto" w:sz="0" w:space="0"/>
          <w:shd w:val="clear" w:fill="FFFFFF"/>
          <w:vertAlign w:val="baseline"/>
          <w:lang w:val="en-US" w:eastAsia="zh-CN" w:bidi="ar"/>
        </w:rPr>
        <w:t>瑞金市2018年招聘教师考试及考核内容（二）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109" w:firstLine="0"/>
        <w:jc w:val="left"/>
        <w:rPr>
          <w:rFonts w:hint="eastAsia" w:ascii="微软雅黑" w:hAnsi="微软雅黑" w:eastAsia="微软雅黑" w:cs="微软雅黑"/>
          <w:b w:val="0"/>
          <w:i w:val="0"/>
          <w:caps w:val="0"/>
          <w:color w:val="666666"/>
          <w:spacing w:val="0"/>
          <w:sz w:val="22"/>
          <w:szCs w:val="22"/>
        </w:rPr>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 </w:t>
      </w:r>
    </w:p>
    <w:tbl>
      <w:tblPr>
        <w:tblW w:w="109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8"/>
        <w:gridCol w:w="2730"/>
        <w:gridCol w:w="495"/>
        <w:gridCol w:w="1935"/>
        <w:gridCol w:w="1410"/>
        <w:gridCol w:w="19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招聘形式</w:t>
            </w:r>
          </w:p>
        </w:tc>
        <w:tc>
          <w:tcPr>
            <w:tcW w:w="273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岗位</w:t>
            </w:r>
          </w:p>
        </w:tc>
        <w:tc>
          <w:tcPr>
            <w:tcW w:w="495"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考试方式</w:t>
            </w:r>
          </w:p>
        </w:tc>
        <w:tc>
          <w:tcPr>
            <w:tcW w:w="1935"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0"/>
                <w:kern w:val="0"/>
                <w:sz w:val="22"/>
                <w:szCs w:val="22"/>
                <w:bdr w:val="none" w:color="auto" w:sz="0" w:space="0"/>
                <w:vertAlign w:val="baseline"/>
                <w:lang w:val="en-US" w:eastAsia="zh-CN" w:bidi="ar"/>
              </w:rPr>
              <w:t>笔试内容</w:t>
            </w:r>
          </w:p>
        </w:tc>
        <w:tc>
          <w:tcPr>
            <w:tcW w:w="3390"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面试</w:t>
            </w:r>
          </w:p>
        </w:tc>
        <w:tc>
          <w:tcPr>
            <w:tcW w:w="171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65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495"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形式</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内容</w:t>
            </w:r>
          </w:p>
        </w:tc>
        <w:tc>
          <w:tcPr>
            <w:tcW w:w="171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省统一招聘</w:t>
            </w: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中专旅游与酒店管理</w:t>
            </w:r>
          </w:p>
        </w:tc>
        <w:tc>
          <w:tcPr>
            <w:tcW w:w="49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笔试+面试</w:t>
            </w: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高中语文</w:t>
            </w:r>
          </w:p>
        </w:tc>
        <w:tc>
          <w:tcPr>
            <w:tcW w:w="141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瑞金市中专现行教材</w:t>
            </w:r>
          </w:p>
        </w:tc>
        <w:tc>
          <w:tcPr>
            <w:tcW w:w="171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1.总成绩为百分制，笔试成绩和面试成绩各占总成绩的50%（幼儿园学前教育岗位笔试和面试成绩分别占40%和60%）。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2.面试入闱人员名单由省人社厅、教育厅统一公布。如有面试入闱人员放弃面试，按照笔试成绩从高到低顺延。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中专学前教育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幼儿园</w:t>
            </w: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中专网络技术</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高中技术（通用技术、信息技术）</w:t>
            </w: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中专钢琴弹唱</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高中音乐</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钢琴弹唱</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中专播音与主持</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高中语文</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瑞金市中专现行教材</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中专心理健康</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高中心理健康</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答辩和案例分析</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幼儿园体育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小学体育</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100米、立定三级跳远、球类（篮球、足球自选一项）</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幼儿园学前教育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幼儿园</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专业技能测试</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讲故事、简笔画、即兴弹唱</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特教</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小学语文</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试教（无生课堂，双语教学）</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瑞金市特教学校现行教材</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瑞金自主招聘（人才引进）</w:t>
            </w: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中学数学</w:t>
            </w:r>
          </w:p>
        </w:tc>
        <w:tc>
          <w:tcPr>
            <w:tcW w:w="49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面试</w:t>
            </w:r>
          </w:p>
        </w:tc>
        <w:tc>
          <w:tcPr>
            <w:tcW w:w="193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141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22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瑞金市高中现行教材</w:t>
            </w:r>
          </w:p>
        </w:tc>
        <w:tc>
          <w:tcPr>
            <w:tcW w:w="171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面试成绩为百分制，成绩低于60分的不予录用。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中学英语</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中学化学</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中学生物</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中学政治</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中学历史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中学地理</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中学体育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中学计算机</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中专语文</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w:t>
            </w:r>
          </w:p>
        </w:tc>
        <w:tc>
          <w:tcPr>
            <w:tcW w:w="198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瑞金市中专现行教材</w:t>
            </w: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中专政治</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中专艺术</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中专学前教育</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中专心理学</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中专计算机</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中专管理类</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中专职业技术教育学</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中专机械制造及其自动化</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中专交通类</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中专经济类</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3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4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98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1710"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直接签约</w:t>
            </w: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中学语文</w:t>
            </w:r>
          </w:p>
        </w:tc>
        <w:tc>
          <w:tcPr>
            <w:tcW w:w="7530" w:type="dxa"/>
            <w:gridSpan w:val="5"/>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对象为瑞金籍2018届江西师范大学免费师范生，免笔试和面试，资格审查合格的直接签约。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中学物理</w:t>
            </w:r>
          </w:p>
        </w:tc>
        <w:tc>
          <w:tcPr>
            <w:tcW w:w="7530" w:type="dxa"/>
            <w:gridSpan w:val="5"/>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考核招聘</w:t>
            </w: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880"/>
              <w:jc w:val="left"/>
            </w:pPr>
            <w:r>
              <w:rPr>
                <w:rFonts w:hint="default" w:ascii="仿宋_GB2312" w:eastAsia="仿宋_GB2312" w:cs="仿宋_GB2312" w:hAnsiTheme="minorHAnsi"/>
                <w:kern w:val="0"/>
                <w:sz w:val="22"/>
                <w:szCs w:val="22"/>
                <w:bdr w:val="none" w:color="auto" w:sz="0" w:space="0"/>
                <w:vertAlign w:val="baseline"/>
                <w:lang w:val="en-US" w:eastAsia="zh-CN" w:bidi="ar"/>
              </w:rPr>
              <w:t>小学语文</w:t>
            </w:r>
          </w:p>
        </w:tc>
        <w:tc>
          <w:tcPr>
            <w:tcW w:w="49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笔试</w:t>
            </w:r>
          </w:p>
        </w:tc>
        <w:tc>
          <w:tcPr>
            <w:tcW w:w="7035" w:type="dxa"/>
            <w:gridSpan w:val="4"/>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瑞金市自行组织统一笔试，与2018年城区学校选调教师一同进行。笔试内容为省统一招聘小学教师考试相应学科内容。笔试成绩为百分制，成绩低于60分的不予录用。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小学数学</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7035" w:type="dxa"/>
            <w:gridSpan w:val="4"/>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小学英语</w:t>
            </w:r>
          </w:p>
        </w:tc>
        <w:tc>
          <w:tcPr>
            <w:tcW w:w="495" w:type="dxa"/>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7035" w:type="dxa"/>
            <w:gridSpan w:val="4"/>
            <w:vMerge w:val="continue"/>
            <w:tcBorders>
              <w:top w:val="nil"/>
              <w:left w:val="nil"/>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 w:hRule="atLeast"/>
        </w:trPr>
        <w:tc>
          <w:tcPr>
            <w:tcW w:w="658"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left"/>
              <w:rPr>
                <w:rFonts w:hint="eastAsia" w:ascii="宋体"/>
                <w:sz w:val="24"/>
                <w:szCs w:val="24"/>
                <w:vertAlign w:val="baseline"/>
              </w:rPr>
            </w:pPr>
          </w:p>
        </w:tc>
        <w:tc>
          <w:tcPr>
            <w:tcW w:w="273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特教</w:t>
            </w:r>
          </w:p>
        </w:tc>
        <w:tc>
          <w:tcPr>
            <w:tcW w:w="49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面试</w:t>
            </w:r>
          </w:p>
        </w:tc>
        <w:tc>
          <w:tcPr>
            <w:tcW w:w="19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kern w:val="0"/>
                <w:sz w:val="22"/>
                <w:szCs w:val="22"/>
                <w:bdr w:val="none" w:color="auto" w:sz="0" w:space="0"/>
                <w:vertAlign w:val="baseline"/>
                <w:lang w:val="en-US" w:eastAsia="zh-CN" w:bidi="ar"/>
              </w:rPr>
              <w:t> </w:t>
            </w:r>
          </w:p>
        </w:tc>
        <w:tc>
          <w:tcPr>
            <w:tcW w:w="14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仿宋_GB2312" w:eastAsia="仿宋_GB2312" w:cs="仿宋_GB2312" w:hAnsiTheme="minorHAnsi"/>
                <w:spacing w:val="-14"/>
                <w:kern w:val="0"/>
                <w:sz w:val="22"/>
                <w:szCs w:val="22"/>
                <w:bdr w:val="none" w:color="auto" w:sz="0" w:space="0"/>
                <w:vertAlign w:val="baseline"/>
                <w:lang w:val="en-US" w:eastAsia="zh-CN" w:bidi="ar"/>
              </w:rPr>
              <w:t>试教（无生课堂，双语教学）</w:t>
            </w:r>
          </w:p>
        </w:tc>
        <w:tc>
          <w:tcPr>
            <w:tcW w:w="19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仿宋_GB2312" w:eastAsia="仿宋_GB2312" w:cs="仿宋_GB2312" w:hAnsiTheme="minorHAnsi"/>
                <w:kern w:val="0"/>
                <w:sz w:val="22"/>
                <w:szCs w:val="22"/>
                <w:bdr w:val="none" w:color="auto" w:sz="0" w:space="0"/>
                <w:vertAlign w:val="baseline"/>
                <w:lang w:val="en-US" w:eastAsia="zh-CN" w:bidi="ar"/>
              </w:rPr>
              <w:t>瑞金市特教学校现行教材</w:t>
            </w:r>
          </w:p>
        </w:tc>
        <w:tc>
          <w:tcPr>
            <w:tcW w:w="171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pPr>
            <w:r>
              <w:rPr>
                <w:rFonts w:hint="default" w:ascii="仿宋_GB2312" w:eastAsia="仿宋_GB2312" w:cs="仿宋_GB2312" w:hAnsiTheme="minorHAnsi"/>
                <w:spacing w:val="-8"/>
                <w:kern w:val="0"/>
                <w:sz w:val="22"/>
                <w:szCs w:val="22"/>
                <w:bdr w:val="none" w:color="auto" w:sz="0" w:space="0"/>
                <w:vertAlign w:val="baseline"/>
                <w:lang w:val="en-US" w:eastAsia="zh-CN" w:bidi="ar"/>
              </w:rPr>
              <w:t>面试成绩为百分制，成绩低于60分的不予录用。</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09" w:firstLine="0"/>
        <w:jc w:val="left"/>
        <w:rPr>
          <w:rFonts w:hint="eastAsia" w:ascii="微软雅黑" w:hAnsi="微软雅黑" w:eastAsia="微软雅黑" w:cs="微软雅黑"/>
          <w:b w:val="0"/>
          <w:i w:val="0"/>
          <w:caps w:val="0"/>
          <w:color w:val="666666"/>
          <w:spacing w:val="0"/>
          <w:sz w:val="22"/>
          <w:szCs w:val="22"/>
        </w:rPr>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09" w:firstLine="0"/>
        <w:jc w:val="left"/>
        <w:rPr>
          <w:rFonts w:hint="eastAsia" w:ascii="微软雅黑" w:hAnsi="微软雅黑" w:eastAsia="微软雅黑" w:cs="微软雅黑"/>
          <w:b w:val="0"/>
          <w:i w:val="0"/>
          <w:caps w:val="0"/>
          <w:color w:val="666666"/>
          <w:spacing w:val="0"/>
          <w:sz w:val="22"/>
          <w:szCs w:val="22"/>
        </w:rPr>
      </w:pPr>
      <w:r>
        <w:rPr>
          <w:rFonts w:hint="eastAsia" w:ascii="黑体" w:hAnsi="宋体" w:eastAsia="黑体" w:cs="黑体"/>
          <w:b w:val="0"/>
          <w:i w:val="0"/>
          <w:caps w:val="0"/>
          <w:color w:val="666666"/>
          <w:spacing w:val="0"/>
          <w:kern w:val="0"/>
          <w:sz w:val="32"/>
          <w:szCs w:val="32"/>
          <w:bdr w:val="none" w:color="auto" w:sz="0" w:space="0"/>
          <w:shd w:val="clear" w:fill="FFFFFF"/>
          <w:vertAlign w:val="baseline"/>
          <w:lang w:val="en-US" w:eastAsia="zh-CN" w:bidi="ar"/>
        </w:rPr>
        <w:t> </w:t>
      </w:r>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0432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2018-04-04T01:39:09Z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