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公开招聘工作人员报名表 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编号：（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005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tbl>
      <w:tblPr>
        <w:tblStyle w:val="3"/>
        <w:tblW w:w="9325" w:type="dxa"/>
        <w:tblInd w:w="-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32"/>
        <w:gridCol w:w="1080"/>
        <w:gridCol w:w="240"/>
        <w:gridCol w:w="765"/>
        <w:gridCol w:w="1107"/>
        <w:gridCol w:w="1107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1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应聘岗位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32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户口所在地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学校所在地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家庭住址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计算机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水平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普通话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水平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个人简历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爱好特长及获奖情况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50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EC667B7"/>
    <w:rsid w:val="53EC12A8"/>
    <w:rsid w:val="72846754"/>
    <w:rsid w:val="72971F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2017-01-15T11:00:00Z</dcterms:created>
  <dc:creator>Administrator</dc:creator>
  <cp:lastModifiedBy>  醉眼看天</cp:lastModifiedBy>
  <cp:lastPrinted>2017-01-16T01:02:00Z</cp:lastPrinted>
  <dcterms:modified xsi:type="dcterms:W3CDTF">2018-03-01T03:29:48Z</dcterms:modified>
  <dc:title>  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