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ascii="方正小标宋_GBK" w:hAnsi="华文中宋" w:eastAsia="方正小标宋_GBK"/>
          <w:b/>
          <w:sz w:val="36"/>
          <w:szCs w:val="36"/>
        </w:rPr>
        <w:t>万盛经开区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面向2018年应届高校毕业生公开</w:t>
      </w: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考核招聘气象专业技术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人员报名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DBB6FB5"/>
    <w:rsid w:val="1FBC2468"/>
    <w:rsid w:val="3F3F2788"/>
    <w:rsid w:val="51C72728"/>
    <w:rsid w:val="569667FA"/>
    <w:rsid w:val="6E63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2018-01-08T10:14:21Z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