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长乐区市场监督管理局公开招聘编外人员</w:t>
      </w:r>
      <w:bookmarkStart w:id="0" w:name="_GoBack"/>
      <w:r>
        <w:rPr>
          <w:rFonts w:hint="eastAsia" w:ascii="宋体" w:hAnsi="宋体" w:cs="宋体"/>
          <w:b/>
          <w:sz w:val="32"/>
          <w:szCs w:val="32"/>
        </w:rPr>
        <w:t>报名登记表</w:t>
      </w:r>
      <w:bookmarkEnd w:id="0"/>
    </w:p>
    <w:p>
      <w:pPr>
        <w:adjustRightInd w:val="0"/>
        <w:snapToGrid w:val="0"/>
        <w:jc w:val="center"/>
        <w:rPr>
          <w:rFonts w:hint="eastAsia" w:ascii="新宋体" w:hAnsi="新宋体" w:eastAsia="新宋体" w:cs="宋体"/>
          <w:b/>
          <w:sz w:val="36"/>
          <w:szCs w:val="36"/>
        </w:rPr>
      </w:pPr>
    </w:p>
    <w:tbl>
      <w:tblPr>
        <w:tblStyle w:val="3"/>
        <w:tblW w:w="11024" w:type="dxa"/>
        <w:jc w:val="center"/>
        <w:tblInd w:w="-5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990"/>
        <w:gridCol w:w="1530"/>
        <w:gridCol w:w="378"/>
        <w:gridCol w:w="342"/>
        <w:gridCol w:w="650"/>
        <w:gridCol w:w="430"/>
        <w:gridCol w:w="562"/>
        <w:gridCol w:w="878"/>
        <w:gridCol w:w="396"/>
        <w:gridCol w:w="1044"/>
        <w:gridCol w:w="374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24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  名</w:t>
            </w:r>
          </w:p>
        </w:tc>
        <w:tc>
          <w:tcPr>
            <w:tcW w:w="15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  族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354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贴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相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片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(二寸免冠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同底彩照)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24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5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354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24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现户籍地</w:t>
            </w:r>
          </w:p>
        </w:tc>
        <w:tc>
          <w:tcPr>
            <w:tcW w:w="3330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省　　 市　　县（市、区）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354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24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333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pacing w:val="-8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联系电话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  <w:tc>
          <w:tcPr>
            <w:tcW w:w="2354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24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通讯地址</w:t>
            </w:r>
          </w:p>
        </w:tc>
        <w:tc>
          <w:tcPr>
            <w:tcW w:w="333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邮  编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  <w:tc>
          <w:tcPr>
            <w:tcW w:w="2354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24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</w:t>
            </w:r>
          </w:p>
        </w:tc>
        <w:tc>
          <w:tcPr>
            <w:tcW w:w="333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毕业时间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354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24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所学专业</w:t>
            </w:r>
          </w:p>
        </w:tc>
        <w:tc>
          <w:tcPr>
            <w:tcW w:w="333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pacing w:val="-10"/>
                <w:sz w:val="24"/>
              </w:rPr>
            </w:pPr>
            <w:r>
              <w:rPr>
                <w:rFonts w:hint="eastAsia" w:ascii="仿宋_GB2312"/>
                <w:spacing w:val="-10"/>
                <w:sz w:val="24"/>
              </w:rPr>
              <w:t>学历及学位</w:t>
            </w:r>
          </w:p>
        </w:tc>
        <w:tc>
          <w:tcPr>
            <w:tcW w:w="379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2" w:hRule="atLeast"/>
          <w:jc w:val="center"/>
        </w:trPr>
        <w:tc>
          <w:tcPr>
            <w:tcW w:w="24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学习、工作经历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564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7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家庭成员及主要社会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关系</w:t>
            </w:r>
          </w:p>
        </w:tc>
        <w:tc>
          <w:tcPr>
            <w:tcW w:w="99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190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与本人关系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与本人关系</w:t>
            </w:r>
          </w:p>
        </w:tc>
        <w:tc>
          <w:tcPr>
            <w:tcW w:w="19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0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0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0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" w:hRule="atLeast"/>
          <w:jc w:val="center"/>
        </w:trPr>
        <w:tc>
          <w:tcPr>
            <w:tcW w:w="14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有何特长及突出业绩</w:t>
            </w:r>
          </w:p>
        </w:tc>
        <w:tc>
          <w:tcPr>
            <w:tcW w:w="389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奖  惩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情  况</w:t>
            </w:r>
          </w:p>
        </w:tc>
        <w:tc>
          <w:tcPr>
            <w:tcW w:w="4672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5" w:hRule="atLeast"/>
          <w:jc w:val="center"/>
        </w:trPr>
        <w:tc>
          <w:tcPr>
            <w:tcW w:w="14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  核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意  见</w:t>
            </w:r>
          </w:p>
        </w:tc>
        <w:tc>
          <w:tcPr>
            <w:tcW w:w="9554" w:type="dxa"/>
            <w:gridSpan w:val="1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审核人：           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47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备  注</w:t>
            </w:r>
          </w:p>
        </w:tc>
        <w:tc>
          <w:tcPr>
            <w:tcW w:w="9554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</w:rPr>
            </w:pPr>
          </w:p>
        </w:tc>
      </w:tr>
    </w:tbl>
    <w:p>
      <w:pPr>
        <w:adjustRightInd w:val="0"/>
        <w:snapToGrid w:val="0"/>
        <w:jc w:val="left"/>
        <w:rPr>
          <w:rFonts w:hint="eastAsia" w:ascii="仿宋_GB2312" w:hAnsi="仿宋"/>
          <w:sz w:val="24"/>
        </w:rPr>
      </w:pPr>
    </w:p>
    <w:p>
      <w:pPr>
        <w:adjustRightInd w:val="0"/>
        <w:snapToGrid w:val="0"/>
        <w:jc w:val="left"/>
        <w:rPr>
          <w:rFonts w:hint="eastAsia" w:ascii="仿宋_GB2312" w:hAnsi="仿宋"/>
          <w:sz w:val="24"/>
        </w:rPr>
      </w:pPr>
      <w:r>
        <w:rPr>
          <w:rFonts w:hint="eastAsia" w:ascii="仿宋_GB2312" w:hAnsi="仿宋"/>
          <w:sz w:val="24"/>
        </w:rPr>
        <w:t>备注：1.此表用蓝色或黑色中性水笔填写，字迹要清楚；</w:t>
      </w:r>
    </w:p>
    <w:p>
      <w:pPr>
        <w:adjustRightInd w:val="0"/>
        <w:snapToGrid w:val="0"/>
        <w:ind w:firstLine="720" w:firstLineChars="300"/>
        <w:rPr>
          <w:rFonts w:hint="eastAsia" w:ascii="仿宋_GB2312" w:hAnsi="仿宋"/>
          <w:sz w:val="24"/>
        </w:rPr>
      </w:pPr>
      <w:r>
        <w:rPr>
          <w:rFonts w:hint="eastAsia" w:ascii="仿宋_GB2312" w:hAnsi="仿宋"/>
          <w:sz w:val="24"/>
        </w:rPr>
        <w:t>2.此表须如实填写，经审核发现与事实不符的，责任自负；</w:t>
      </w:r>
    </w:p>
    <w:p>
      <w:pPr>
        <w:adjustRightInd w:val="0"/>
        <w:snapToGrid w:val="0"/>
        <w:ind w:firstLine="735" w:firstLineChars="350"/>
        <w:rPr>
          <w:rFonts w:hint="eastAsia" w:ascii="仿宋_GB2312" w:eastAsia="仿宋_GB2312"/>
          <w:color w:val="000000"/>
          <w:sz w:val="30"/>
          <w:szCs w:val="30"/>
        </w:rPr>
      </w:pPr>
      <w:r>
        <w:rPr>
          <w:rFonts w:hint="eastAsia"/>
        </w:rPr>
        <w:t>3. 此表一式二份。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15C80"/>
    <w:rsid w:val="16115C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2018-01-05T01:37:00Z</dcterms:created>
  <dc:creator>lenovo</dc:creator>
  <cp:lastModifiedBy>lenovo</cp:lastModifiedBy>
  <dcterms:modified xsi:type="dcterms:W3CDTF">2018-01-05T01:38:20Z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