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赣州市环保局章贡分局公开招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聘</w:t>
      </w:r>
      <w:r>
        <w:rPr>
          <w:rFonts w:hint="eastAsia" w:ascii="华文中宋" w:hAnsi="华文中宋" w:eastAsia="华文中宋"/>
          <w:b/>
          <w:sz w:val="32"/>
          <w:szCs w:val="32"/>
        </w:rPr>
        <w:t>临聘工作人员报名表</w:t>
      </w:r>
    </w:p>
    <w:bookmarkEnd w:id="0"/>
    <w:tbl>
      <w:tblPr>
        <w:tblStyle w:val="4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75"/>
        <w:gridCol w:w="1240"/>
        <w:gridCol w:w="1385"/>
        <w:gridCol w:w="2222"/>
        <w:gridCol w:w="5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毕业证号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学位证号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执法工作人员□                      办公室财务人员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公告，理解其内容，符合报名条件。我郑重承诺：一、本人所提供的个人信息、证件真实、准确，并自觉遵守招用各项规定。二、本人所填写报名信息准确、有效，并与《公告》和本人情况认真核对，对因填写错误造成的后果，本人自愿承担责任。</w:t>
            </w:r>
          </w:p>
          <w:p>
            <w:pPr>
              <w:spacing w:before="156" w:beforeLines="50" w:line="240" w:lineRule="exact"/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本人签名：   </w:t>
            </w:r>
          </w:p>
        </w:tc>
      </w:tr>
    </w:tbl>
    <w:p>
      <w:pPr>
        <w:pStyle w:val="2"/>
        <w:spacing w:before="0" w:beforeAutospacing="0" w:after="0" w:afterAutospacing="0" w:line="460" w:lineRule="exact"/>
        <w:jc w:val="both"/>
        <w:rPr>
          <w:rFonts w:hint="eastAsia" w:ascii="仿宋_GB2312" w:hAnsi="Arial" w:eastAsia="仿宋_GB2312" w:cs="Arial"/>
          <w:color w:val="000000"/>
          <w:sz w:val="30"/>
          <w:szCs w:val="30"/>
        </w:rPr>
      </w:pPr>
    </w:p>
    <w:p/>
    <w:sectPr>
      <w:pgSz w:w="11906" w:h="16838"/>
      <w:pgMar w:top="1361" w:right="1418" w:bottom="1247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邹明华</cp:lastModifiedBy>
  <dcterms:modified xsi:type="dcterms:W3CDTF">2017-11-07T02:48:35Z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