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国家计算机网络应急技术处理协调中心广西分中心2017年度(第二次）公开</w:t>
      </w: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招聘人员招聘计划表</w:t>
      </w:r>
    </w:p>
    <w:bookmarkEnd w:id="0"/>
    <w:tbl>
      <w:tblPr>
        <w:tblW w:w="8300" w:type="dxa"/>
        <w:jc w:val="center"/>
        <w:tblInd w:w="3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661"/>
        <w:gridCol w:w="616"/>
        <w:gridCol w:w="375"/>
        <w:gridCol w:w="789"/>
        <w:gridCol w:w="638"/>
        <w:gridCol w:w="608"/>
        <w:gridCol w:w="412"/>
        <w:gridCol w:w="2235"/>
        <w:gridCol w:w="646"/>
        <w:gridCol w:w="97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6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实际聘用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3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468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招聘条件</w:t>
            </w:r>
          </w:p>
        </w:tc>
        <w:tc>
          <w:tcPr>
            <w:tcW w:w="64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招聘方式</w:t>
            </w:r>
          </w:p>
        </w:tc>
        <w:tc>
          <w:tcPr>
            <w:tcW w:w="9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3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招聘范围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其他条件</w:t>
            </w:r>
          </w:p>
        </w:tc>
        <w:tc>
          <w:tcPr>
            <w:tcW w:w="64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技术岗1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应届高校毕业生或社会在职人员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计算机科学与技术</w:t>
            </w: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全日制大学本科及以上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系统掌握计算机及软硬件知识，熟悉移动互联网新技术新应用，熟悉网络信息安全技术，了解计算机和网络系统体系结构，具备较好的组织协调能力和外语水平。年龄30周岁及以下(1987年1月1日及以后出生）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公开招聘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中共党员优先，有相关工作经验者优先。应届高校毕业生含2018年毕业生。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技术岗2</w:t>
            </w:r>
          </w:p>
        </w:tc>
        <w:tc>
          <w:tcPr>
            <w:tcW w:w="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应届高校毕业生或社会在职人员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信息安全</w:t>
            </w:r>
          </w:p>
        </w:tc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全日制大学本科及以上</w:t>
            </w:r>
          </w:p>
        </w:tc>
        <w:tc>
          <w:tcPr>
            <w:tcW w:w="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学士及以上</w:t>
            </w:r>
          </w:p>
        </w:tc>
        <w:tc>
          <w:tcPr>
            <w:tcW w:w="22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系统掌握计算机及软硬件知识，熟悉移动互联网新技术新应用，熟悉网络信息安全技术，了解计算机和网络系统体系结构，具备较好的组织协调能力和外语水平。年龄30周岁及以下(1987年1月1日及以后出生）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公开招聘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lang w:val="en-US" w:eastAsia="zh-CN" w:bidi="ar"/>
              </w:rPr>
              <w:t>中共党员优先，有相关工作经验者优先。应届高校毕业生含2018年毕业生。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E43BC"/>
    <w:rsid w:val="4B4E43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2017-11-06T11:18:00Z</dcterms:created>
  <dc:creator>ASUS</dc:creator>
  <cp:lastModifiedBy>ASUS</cp:lastModifiedBy>
  <dcterms:modified xsi:type="dcterms:W3CDTF">2017-11-06T11:18:25Z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