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1294" w:rsidRDefault="00421294" w:rsidP="00421294">
      <w:pPr>
        <w:rPr>
          <w:rFonts w:ascii="仿宋" w:eastAsia="仿宋" w:hAnsi="仿宋" w:hint="eastAsia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附件</w:t>
      </w:r>
      <w:r>
        <w:rPr>
          <w:rFonts w:ascii="仿宋" w:eastAsia="仿宋" w:hAnsi="仿宋"/>
          <w:sz w:val="30"/>
          <w:szCs w:val="30"/>
        </w:rPr>
        <w:t>1</w:t>
      </w:r>
      <w:r>
        <w:rPr>
          <w:rFonts w:ascii="仿宋" w:eastAsia="仿宋" w:hAnsi="仿宋" w:hint="eastAsia"/>
          <w:sz w:val="30"/>
          <w:szCs w:val="30"/>
        </w:rPr>
        <w:t>：</w:t>
      </w:r>
    </w:p>
    <w:p w:rsidR="00421294" w:rsidRDefault="00421294" w:rsidP="00421294">
      <w:pPr>
        <w:jc w:val="center"/>
        <w:rPr>
          <w:rFonts w:ascii="黑体" w:eastAsia="黑体" w:hAnsi="黑体"/>
          <w:b/>
          <w:sz w:val="30"/>
          <w:szCs w:val="30"/>
        </w:rPr>
      </w:pPr>
    </w:p>
    <w:p w:rsidR="00421294" w:rsidRDefault="00421294" w:rsidP="00421294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0"/>
          <w:szCs w:val="30"/>
        </w:rPr>
        <w:t>仲恺农业工程学院2017年第二次公开招聘辅导员招聘岗位表</w:t>
      </w:r>
    </w:p>
    <w:tbl>
      <w:tblPr>
        <w:tblW w:w="0" w:type="auto"/>
        <w:tblInd w:w="-318" w:type="dxa"/>
        <w:tblLayout w:type="fixed"/>
        <w:tblLook w:val="0000" w:firstRow="0" w:lastRow="0" w:firstColumn="0" w:lastColumn="0" w:noHBand="0" w:noVBand="0"/>
      </w:tblPr>
      <w:tblGrid>
        <w:gridCol w:w="1277"/>
        <w:gridCol w:w="992"/>
        <w:gridCol w:w="992"/>
        <w:gridCol w:w="1526"/>
        <w:gridCol w:w="742"/>
        <w:gridCol w:w="1985"/>
        <w:gridCol w:w="850"/>
        <w:gridCol w:w="1701"/>
      </w:tblGrid>
      <w:tr w:rsidR="00421294" w:rsidTr="00982A0E">
        <w:trPr>
          <w:trHeight w:val="855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4"/>
                <w:szCs w:val="24"/>
              </w:rPr>
              <w:t>招聘单位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4"/>
                <w:szCs w:val="24"/>
              </w:rPr>
              <w:t>招聘岗位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4"/>
                <w:szCs w:val="24"/>
              </w:rPr>
              <w:t>岗位等级</w:t>
            </w:r>
          </w:p>
        </w:tc>
        <w:tc>
          <w:tcPr>
            <w:tcW w:w="15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4"/>
                <w:szCs w:val="24"/>
              </w:rPr>
              <w:t>岗位代码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4"/>
                <w:szCs w:val="24"/>
              </w:rPr>
              <w:t>招聘人数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4"/>
                <w:szCs w:val="24"/>
              </w:rPr>
              <w:t>招聘专业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4"/>
                <w:szCs w:val="24"/>
              </w:rPr>
              <w:t>备注</w:t>
            </w:r>
          </w:p>
        </w:tc>
      </w:tr>
      <w:tr w:rsidR="00421294" w:rsidTr="00982A0E">
        <w:trPr>
          <w:trHeight w:val="2449"/>
        </w:trPr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学生工作部（处）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本科生辅导员</w:t>
            </w:r>
          </w:p>
        </w:tc>
        <w:tc>
          <w:tcPr>
            <w:tcW w:w="992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jc w:val="center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专业技术十二级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/>
                <w:kern w:val="0"/>
                <w:sz w:val="24"/>
                <w:szCs w:val="24"/>
              </w:rPr>
              <w:t>FDY01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7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哲学(A01)</w:t>
            </w:r>
          </w:p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经济学（A02</w:t>
            </w:r>
            <w:r>
              <w:rPr>
                <w:rFonts w:ascii="仿宋" w:eastAsia="仿宋" w:hAnsi="仿宋" w:cs="宋体"/>
                <w:kern w:val="0"/>
                <w:sz w:val="24"/>
                <w:szCs w:val="24"/>
              </w:rPr>
              <w:t>）</w:t>
            </w:r>
          </w:p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法学（A03）</w:t>
            </w:r>
          </w:p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教育学(A0401)</w:t>
            </w:r>
          </w:p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心理学(A0402)</w:t>
            </w:r>
          </w:p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文学(A05)</w:t>
            </w:r>
          </w:p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历史学(A06)</w:t>
            </w:r>
          </w:p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工学(A08)</w:t>
            </w:r>
          </w:p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农学(A09)</w:t>
            </w:r>
          </w:p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管理学(A12)</w:t>
            </w:r>
          </w:p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硕士研究生及以上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适宜男性报考</w:t>
            </w:r>
          </w:p>
        </w:tc>
      </w:tr>
      <w:tr w:rsidR="00421294" w:rsidTr="00982A0E">
        <w:trPr>
          <w:trHeight w:val="2711"/>
        </w:trPr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学生工作部（处）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本科生辅导员</w:t>
            </w: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/>
                <w:kern w:val="0"/>
                <w:sz w:val="24"/>
                <w:szCs w:val="24"/>
              </w:rPr>
              <w:t>FDY02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198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21294" w:rsidRDefault="00421294" w:rsidP="00982A0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适宜女性报考</w:t>
            </w:r>
          </w:p>
        </w:tc>
      </w:tr>
      <w:tr w:rsidR="00421294" w:rsidTr="00982A0E">
        <w:trPr>
          <w:trHeight w:val="285"/>
        </w:trPr>
        <w:tc>
          <w:tcPr>
            <w:tcW w:w="10065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421294" w:rsidRDefault="00421294" w:rsidP="00982A0E">
            <w:pPr>
              <w:widowControl/>
              <w:ind w:left="600" w:hangingChars="250" w:hanging="600"/>
              <w:jc w:val="left"/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备注：根据教发〔</w:t>
            </w:r>
            <w:r>
              <w:rPr>
                <w:rFonts w:ascii="仿宋" w:eastAsia="仿宋" w:hAnsi="仿宋" w:cs="宋体"/>
                <w:kern w:val="0"/>
                <w:sz w:val="24"/>
                <w:szCs w:val="24"/>
              </w:rPr>
              <w:t>2002</w:t>
            </w: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〕６号、</w:t>
            </w:r>
            <w:proofErr w:type="gramStart"/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教社政〔</w:t>
            </w:r>
            <w:r>
              <w:rPr>
                <w:rFonts w:ascii="仿宋" w:eastAsia="仿宋" w:hAnsi="仿宋" w:cs="宋体"/>
                <w:kern w:val="0"/>
                <w:sz w:val="24"/>
                <w:szCs w:val="24"/>
              </w:rPr>
              <w:t>2004</w:t>
            </w: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〕</w:t>
            </w:r>
            <w:proofErr w:type="gramEnd"/>
            <w:r>
              <w:rPr>
                <w:rFonts w:ascii="仿宋" w:eastAsia="仿宋" w:hAnsi="仿宋" w:cs="宋体"/>
                <w:kern w:val="0"/>
                <w:sz w:val="24"/>
                <w:szCs w:val="24"/>
              </w:rPr>
              <w:t>6</w:t>
            </w: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号、</w:t>
            </w:r>
            <w:proofErr w:type="gramStart"/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教社政厅</w:t>
            </w:r>
            <w:proofErr w:type="gramEnd"/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〔</w:t>
            </w:r>
            <w:r>
              <w:rPr>
                <w:rFonts w:ascii="仿宋" w:eastAsia="仿宋" w:hAnsi="仿宋" w:cs="宋体"/>
                <w:kern w:val="0"/>
                <w:sz w:val="24"/>
                <w:szCs w:val="24"/>
              </w:rPr>
              <w:t>2005</w:t>
            </w: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〕</w:t>
            </w:r>
            <w:r>
              <w:rPr>
                <w:rFonts w:ascii="仿宋" w:eastAsia="仿宋" w:hAnsi="仿宋" w:cs="宋体"/>
                <w:kern w:val="0"/>
                <w:sz w:val="24"/>
                <w:szCs w:val="24"/>
              </w:rPr>
              <w:t>4</w:t>
            </w: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号等文件要求，因辅导员工作期间入住学生宿舍的需要，此次招聘中岗位代码为</w:t>
            </w:r>
            <w:r>
              <w:rPr>
                <w:rFonts w:ascii="仿宋" w:eastAsia="仿宋" w:hAnsi="仿宋" w:cs="宋体"/>
                <w:kern w:val="0"/>
                <w:sz w:val="24"/>
                <w:szCs w:val="24"/>
              </w:rPr>
              <w:t>FDY01</w:t>
            </w: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岗位适宜男性报考，</w:t>
            </w:r>
            <w:r>
              <w:rPr>
                <w:rFonts w:ascii="仿宋" w:eastAsia="仿宋" w:hAnsi="仿宋" w:cs="宋体"/>
                <w:kern w:val="0"/>
                <w:sz w:val="24"/>
                <w:szCs w:val="24"/>
              </w:rPr>
              <w:t>FDY02</w:t>
            </w: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岗位适宜女性报考。</w:t>
            </w:r>
          </w:p>
        </w:tc>
      </w:tr>
    </w:tbl>
    <w:p w:rsidR="00421294" w:rsidRPr="00D1135E" w:rsidRDefault="00421294" w:rsidP="00421294">
      <w:pPr>
        <w:rPr>
          <w:rFonts w:hint="eastAsia"/>
        </w:rPr>
      </w:pPr>
    </w:p>
    <w:p w:rsidR="00421294" w:rsidRDefault="00421294" w:rsidP="00421294">
      <w:pPr>
        <w:rPr>
          <w:rFonts w:hint="eastAsia"/>
        </w:rPr>
      </w:pPr>
    </w:p>
    <w:p w:rsidR="00421294" w:rsidRDefault="00421294" w:rsidP="00421294">
      <w:pPr>
        <w:rPr>
          <w:rFonts w:hint="eastAsia"/>
        </w:rPr>
      </w:pPr>
    </w:p>
    <w:p w:rsidR="00421294" w:rsidRDefault="00421294" w:rsidP="00421294">
      <w:pPr>
        <w:rPr>
          <w:rFonts w:hint="eastAsia"/>
        </w:rPr>
      </w:pPr>
    </w:p>
    <w:p w:rsidR="00421294" w:rsidRDefault="00421294" w:rsidP="00421294">
      <w:pPr>
        <w:rPr>
          <w:rFonts w:hint="eastAsia"/>
        </w:rPr>
      </w:pPr>
    </w:p>
    <w:p w:rsidR="00C351B9" w:rsidRPr="00421294" w:rsidRDefault="00C351B9" w:rsidP="00421294">
      <w:bookmarkStart w:id="0" w:name="_GoBack"/>
      <w:bookmarkEnd w:id="0"/>
    </w:p>
    <w:sectPr w:rsidR="00C351B9" w:rsidRPr="00421294">
      <w:footerReference w:type="even" r:id="rId4"/>
      <w:footerReference w:type="default" r:id="rId5"/>
      <w:pgSz w:w="11906" w:h="16838"/>
      <w:pgMar w:top="1440" w:right="1474" w:bottom="1440" w:left="1474" w:header="851" w:footer="992" w:gutter="0"/>
      <w:pgNumType w:fmt="numberInDash"/>
      <w:cols w:space="720"/>
      <w:titlePg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2D78" w:rsidRDefault="00421294">
    <w:pPr>
      <w:pStyle w:val="a4"/>
      <w:framePr w:wrap="around" w:vAnchor="text" w:hAnchor="margin" w:xAlign="outside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end"/>
    </w:r>
  </w:p>
  <w:p w:rsidR="00AD2D78" w:rsidRDefault="00421294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2D78" w:rsidRDefault="00421294">
    <w:pPr>
      <w:pStyle w:val="a4"/>
      <w:framePr w:wrap="around" w:vAnchor="text" w:hAnchor="margin" w:xAlign="outside" w:y="1"/>
      <w:rPr>
        <w:rStyle w:val="a3"/>
        <w:sz w:val="30"/>
      </w:rPr>
    </w:pPr>
    <w:r>
      <w:rPr>
        <w:sz w:val="30"/>
      </w:rPr>
      <w:fldChar w:fldCharType="begin"/>
    </w:r>
    <w:r>
      <w:rPr>
        <w:rStyle w:val="a3"/>
        <w:sz w:val="30"/>
      </w:rPr>
      <w:instrText xml:space="preserve">PAGE  </w:instrText>
    </w:r>
    <w:r>
      <w:rPr>
        <w:sz w:val="30"/>
      </w:rPr>
      <w:fldChar w:fldCharType="separate"/>
    </w:r>
    <w:r w:rsidR="00F84AD3">
      <w:rPr>
        <w:rStyle w:val="a3"/>
        <w:noProof/>
        <w:sz w:val="30"/>
      </w:rPr>
      <w:t>- 2 -</w:t>
    </w:r>
    <w:r>
      <w:rPr>
        <w:sz w:val="30"/>
      </w:rPr>
      <w:fldChar w:fldCharType="end"/>
    </w:r>
  </w:p>
  <w:p w:rsidR="00AD2D78" w:rsidRDefault="00421294">
    <w:pPr>
      <w:pStyle w:val="a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18CB"/>
    <w:rsid w:val="00421294"/>
    <w:rsid w:val="008F18CB"/>
    <w:rsid w:val="00C351B9"/>
    <w:rsid w:val="00D3001B"/>
    <w:rsid w:val="00F84AD3"/>
    <w:rsid w:val="00FE0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A3D169-B53E-42AC-A816-EB85EEFD1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18CB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8F18CB"/>
  </w:style>
  <w:style w:type="character" w:customStyle="1" w:styleId="Char">
    <w:name w:val="页脚 Char"/>
    <w:link w:val="a4"/>
    <w:semiHidden/>
    <w:locked/>
    <w:rsid w:val="008F18CB"/>
    <w:rPr>
      <w:rFonts w:cs="Times New Roman"/>
      <w:sz w:val="18"/>
      <w:szCs w:val="18"/>
    </w:rPr>
  </w:style>
  <w:style w:type="paragraph" w:styleId="a4">
    <w:name w:val="footer"/>
    <w:basedOn w:val="a"/>
    <w:link w:val="Char"/>
    <w:semiHidden/>
    <w:rsid w:val="008F18C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/>
      <w:sz w:val="18"/>
      <w:szCs w:val="18"/>
    </w:rPr>
  </w:style>
  <w:style w:type="character" w:customStyle="1" w:styleId="Char1">
    <w:name w:val="页脚 Char1"/>
    <w:basedOn w:val="a0"/>
    <w:uiPriority w:val="99"/>
    <w:semiHidden/>
    <w:rsid w:val="008F18C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305</Characters>
  <Application>Microsoft Office Word</Application>
  <DocSecurity>0</DocSecurity>
  <Lines>2</Lines>
  <Paragraphs>1</Paragraphs>
  <ScaleCrop>false</ScaleCrop>
  <Company>zhku</Company>
  <LinksUpToDate>false</LinksUpToDate>
  <CharactersWithSpaces>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owen</dc:creator>
  <cp:keywords/>
  <dc:description/>
  <cp:lastModifiedBy>owen</cp:lastModifiedBy>
  <cp:revision>2</cp:revision>
  <dcterms:created xsi:type="dcterms:W3CDTF">2017-09-30T07:13:00Z</dcterms:created>
  <dcterms:modified xsi:type="dcterms:W3CDTF">2017-09-30T07:13:00Z</dcterms:modified>
</cp:coreProperties>
</file>