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天地华宇是中信产业投资基金管理有限公司（简称中信产业基金）旗下的全资公司，也是国家第一批“AAAAA”级资质的物流企业。天地华宇的前身华宇物流1995年成立于广州，目前总部设在上海，专注物流领域20年的老牌物流企业，拥有中国最大的公路快运网络之一。截至2015年</w:t>
      </w:r>
      <w:r>
        <w:t>9</w:t>
      </w:r>
      <w:r>
        <w:rPr>
          <w:rFonts w:hint="eastAsia"/>
        </w:rPr>
        <w:t>月，天地华宇在全国600个大中城市拥有5</w:t>
      </w:r>
      <w:r>
        <w:t>4</w:t>
      </w:r>
      <w:r>
        <w:rPr>
          <w:rFonts w:hint="eastAsia"/>
        </w:rPr>
        <w:t>个货物转运中心、1</w:t>
      </w:r>
      <w:r>
        <w:t>700</w:t>
      </w:r>
      <w:r>
        <w:rPr>
          <w:rFonts w:hint="eastAsia"/>
        </w:rPr>
        <w:t>多家营业网点和1</w:t>
      </w:r>
      <w:r>
        <w:t>5</w:t>
      </w:r>
      <w:r>
        <w:rPr>
          <w:rFonts w:hint="eastAsia"/>
        </w:rPr>
        <w:t>000余名员工。</w:t>
      </w:r>
    </w:p>
    <w:p>
      <w:pPr>
        <w:rPr>
          <w:rFonts w:hint="eastAsia"/>
        </w:rPr>
      </w:pPr>
      <w:r>
        <w:rPr>
          <w:rFonts w:hint="eastAsia"/>
        </w:rPr>
        <w:t>2014年6月</w:t>
      </w:r>
      <w:r>
        <w:t>天地华宇</w:t>
      </w:r>
      <w:r>
        <w:rPr>
          <w:rFonts w:hint="eastAsia"/>
        </w:rPr>
        <w:t>集团</w:t>
      </w:r>
      <w:r>
        <w:t>收购原凡客诚品旗下的快递企业——北京如风达快递有限公司</w:t>
      </w:r>
      <w:r>
        <w:rPr>
          <w:rFonts w:hint="eastAsia"/>
        </w:rPr>
        <w:t>。</w:t>
      </w:r>
      <w:r>
        <w:t>如风达快递创立于2008年，是国内较早</w:t>
      </w:r>
      <w:r>
        <w:rPr>
          <w:rFonts w:hint="eastAsia"/>
        </w:rPr>
        <w:t>开展</w:t>
      </w:r>
      <w:r>
        <w:t>电子商务配送业务的快递公司，业务范围覆盖全国340个大中城市，拥有</w:t>
      </w:r>
      <w:r>
        <w:rPr>
          <w:rFonts w:hint="eastAsia"/>
        </w:rPr>
        <w:t>较为</w:t>
      </w:r>
      <w:r>
        <w:t>完善的快递配送网络及专业的快递管理运营能力</w:t>
      </w:r>
      <w:r>
        <w:rPr>
          <w:rFonts w:hint="eastAsia"/>
        </w:rPr>
        <w:t>。2015年6月如风达已经收购河北建华、湖南创一、山东海红、陕西飞远4家落地配公司，以此逐步构建如风达的全国网络。</w:t>
      </w:r>
      <w:r>
        <w:t>“如风达”将作为天地华宇</w:t>
      </w:r>
      <w:r>
        <w:rPr>
          <w:rFonts w:hint="eastAsia"/>
        </w:rPr>
        <w:t>集团</w:t>
      </w:r>
      <w:r>
        <w:t>旗下的快递品牌独立运营</w:t>
      </w:r>
      <w:r>
        <w:rPr>
          <w:rFonts w:hint="eastAsia"/>
        </w:rPr>
        <w:t>，和我们现有的公路快运业务密切协同、强强联手，“定日达”加“如风达”，共同为客户提供更加快捷、更加准时、更加优质的一站式的综合物流服务。</w:t>
      </w:r>
    </w:p>
    <w:p>
      <w:pPr>
        <w:rPr>
          <w:rFonts w:hint="eastAsia"/>
        </w:rPr>
      </w:pPr>
      <w:r>
        <w:rPr>
          <w:rFonts w:hint="eastAsia"/>
        </w:rPr>
        <w:t>天地华宇致力于打造成为客户信赖</w:t>
      </w:r>
      <w:r>
        <w:t>、</w:t>
      </w:r>
      <w:r>
        <w:rPr>
          <w:rFonts w:hint="eastAsia"/>
        </w:rPr>
        <w:t>员工自豪</w:t>
      </w:r>
      <w:r>
        <w:t>的综合物流服务</w:t>
      </w:r>
      <w:r>
        <w:rPr>
          <w:rFonts w:hint="eastAsia"/>
        </w:rPr>
        <w:t>提供商，遵循“以人为本”的人才战略，拥有较为完善的员工管理与福利制度，不断加强员工的培训与职业规划，90%管理岗位均从内部提拔，为全体员工提供良好的职业发展环境和广阔的发展平台，为客户提供最佳的服务体验。</w:t>
      </w:r>
    </w:p>
    <w:tbl>
      <w:tblPr>
        <w:tblStyle w:val="5"/>
        <w:tblW w:w="12372" w:type="dxa"/>
        <w:jc w:val="center"/>
        <w:tblInd w:w="-3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40"/>
        <w:gridCol w:w="861"/>
        <w:gridCol w:w="3516"/>
        <w:gridCol w:w="3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5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招聘岗位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岗位职责</w:t>
            </w:r>
          </w:p>
        </w:tc>
        <w:tc>
          <w:tcPr>
            <w:tcW w:w="86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  <w:tc>
          <w:tcPr>
            <w:tcW w:w="351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岗位要求</w:t>
            </w:r>
          </w:p>
        </w:tc>
        <w:tc>
          <w:tcPr>
            <w:tcW w:w="3500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薪资待遇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5" w:hRule="exact"/>
          <w:jc w:val="center"/>
        </w:trPr>
        <w:tc>
          <w:tcPr>
            <w:tcW w:w="2155" w:type="dxa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储备管理人员</w:t>
            </w:r>
            <w:r>
              <w:rPr>
                <w:rFonts w:hint="eastAsia"/>
                <w:b/>
                <w:bCs/>
                <w:lang w:eastAsia="zh-CN"/>
              </w:rPr>
              <w:t>及营业员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岗位定位为公司储备管理人员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1.接待来访客户，指导客户填单，通知、预约客户提货时间等事宜，提高物流运作效率；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2.进行产品营销，协助经理维护客户；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3.负责对货物跟踪与监控，及时处理异常货物及相关理赔；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4.跟踪、整理、分析物流数据报表，改进物流运作；</w:t>
            </w:r>
          </w:p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861" w:type="dxa"/>
            <w:vAlign w:val="center"/>
          </w:tcPr>
          <w:p>
            <w:pPr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30</w:t>
            </w:r>
          </w:p>
        </w:tc>
        <w:tc>
          <w:tcPr>
            <w:tcW w:w="3516" w:type="dxa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学历：大专以上学历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2、年龄：18-35周岁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3、认同企业文化及发展方向，愿意从基层开始薪资待遇：</w:t>
            </w:r>
          </w:p>
        </w:tc>
        <w:tc>
          <w:tcPr>
            <w:tcW w:w="3500" w:type="dxa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工资：3000元左右，每周休息一天，提供同行业具有竞争力的薪资水平；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2、有宿舍免费提供住宿，无宿舍发放食宿补贴；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3、各类带薪休假（法定假日、年假、婚假、产假、陪产假等）；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4、公司为员工提供各种培训机会，培训中心根据员工的岗位类别，组织各种业务、工作、能力提升等相关内部培训与户外拓展，如：新员工入职培训，储备经理、高级经理培训、会计培训，专业业技能培训等相关脱产带薪培训。</w:t>
            </w:r>
          </w:p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哈尔滨面试信息：</w:t>
      </w:r>
    </w:p>
    <w:p>
      <w:pPr>
        <w:rPr>
          <w:rFonts w:hint="eastAsia"/>
        </w:rPr>
      </w:pPr>
      <w:r>
        <w:rPr>
          <w:rFonts w:hint="eastAsia"/>
        </w:rPr>
        <w:t>面试时间：周一至周六9:00-——17:00</w:t>
      </w:r>
    </w:p>
    <w:p>
      <w:pPr>
        <w:rPr>
          <w:rFonts w:hint="eastAsia"/>
        </w:rPr>
      </w:pPr>
      <w:r>
        <w:rPr>
          <w:rFonts w:hint="eastAsia"/>
        </w:rPr>
        <w:t>哈尔滨面试地点：哈尔滨市香坊区军民街110号  天地华宇106室</w:t>
      </w:r>
    </w:p>
    <w:p>
      <w:pPr>
        <w:rPr>
          <w:rFonts w:hint="eastAsia"/>
        </w:rPr>
      </w:pPr>
      <w:r>
        <w:rPr>
          <w:rFonts w:hint="eastAsia"/>
        </w:rPr>
        <w:t>哈尔滨联系方式：15545520530 ，18104605159 李经理</w:t>
      </w:r>
    </w:p>
    <w:p/>
    <w:p/>
    <w:sectPr>
      <w:headerReference r:id="rId3" w:type="default"/>
      <w:pgSz w:w="16838" w:h="11906" w:orient="landscape"/>
      <w:pgMar w:top="238" w:right="238" w:bottom="244" w:left="2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235" w:firstLineChars="895"/>
      <w:rPr>
        <w:rFonts w:hint="eastAsia" w:ascii="黑体" w:hAnsi="宋体" w:eastAsia="黑体"/>
        <w:b/>
        <w:sz w:val="36"/>
        <w:szCs w:val="36"/>
      </w:rPr>
    </w:pPr>
    <w:r>
      <w:rPr>
        <w:rFonts w:hint="eastAsia" w:ascii="黑体" w:hAnsi="宋体" w:eastAsia="黑体"/>
        <w:b/>
        <w:sz w:val="36"/>
        <w:szCs w:val="36"/>
      </w:rPr>
      <w:t>天地华宇招聘简章</w:t>
    </w:r>
    <w:r>
      <w:rPr>
        <w:rFonts w:hint="eastAsia" w:ascii="黑体" w:eastAsia="黑体"/>
        <w:b/>
      </w:rPr>
      <w:t xml:space="preserve">                </w:t>
    </w:r>
    <w:r>
      <w:rPr>
        <w:rFonts w:hint="eastAsia" w:ascii="黑体" w:hAnsi="宋体" w:eastAsia="黑体"/>
        <w:b/>
        <w:sz w:val="36"/>
        <w:szCs w:val="36"/>
      </w:rPr>
      <w:drawing>
        <wp:inline distT="0" distB="0" distL="114300" distR="114300">
          <wp:extent cx="333375" cy="266700"/>
          <wp:effectExtent l="0" t="0" r="9525" b="0"/>
          <wp:docPr id="2" name="图片 1" descr="image_20140802093211_副本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image_20140802093211_副本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3375" cy="2667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eastAsia="黑体"/>
        <w:b/>
      </w:rPr>
      <w:t xml:space="preserve">  </w:t>
    </w:r>
    <w:r>
      <w:rPr>
        <w:rFonts w:hint="eastAsia" w:ascii="黑体" w:eastAsia="黑体"/>
        <w:b/>
      </w:rPr>
      <w:drawing>
        <wp:inline distT="0" distB="0" distL="114300" distR="114300">
          <wp:extent cx="1104900" cy="248920"/>
          <wp:effectExtent l="0" t="0" r="0" b="17780"/>
          <wp:docPr id="1" name="图片 2" descr="image_20140802093211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image_20140802093211_副本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04900" cy="2489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eastAsia="黑体"/>
        <w:b/>
      </w:rP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A5152"/>
    <w:rsid w:val="696F47C2"/>
    <w:rsid w:val="69867B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dcterms:modified xsi:type="dcterms:W3CDTF">2017-09-14T08:22:09Z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