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5D" w:rsidRPr="009F245D" w:rsidRDefault="009F245D" w:rsidP="009F245D">
      <w:pPr>
        <w:widowControl/>
        <w:spacing w:before="100" w:beforeAutospacing="1" w:after="100" w:afterAutospacing="1"/>
        <w:jc w:val="left"/>
        <w:outlineLvl w:val="0"/>
        <w:rPr>
          <w:rFonts w:ascii="宋体" w:hAnsi="宋体" w:cs="宋体"/>
          <w:b/>
          <w:bCs/>
          <w:color w:val="444444"/>
          <w:kern w:val="36"/>
          <w:sz w:val="24"/>
          <w:szCs w:val="24"/>
        </w:rPr>
      </w:pPr>
      <w:r w:rsidRPr="009F245D">
        <w:rPr>
          <w:rFonts w:ascii="宋体" w:hAnsi="宋体" w:cs="宋体"/>
          <w:b/>
          <w:bCs/>
          <w:color w:val="444444"/>
          <w:kern w:val="36"/>
          <w:sz w:val="24"/>
          <w:szCs w:val="24"/>
        </w:rPr>
        <w:t>2017广东省汕尾市招聘教师报考指南</w:t>
      </w:r>
    </w:p>
    <w:p w:rsidR="009F245D" w:rsidRDefault="009F245D" w:rsidP="009F245D">
      <w:pPr>
        <w:pStyle w:val="a4"/>
        <w:rPr>
          <w:color w:val="444444"/>
        </w:rPr>
      </w:pPr>
      <w:r>
        <w:rPr>
          <w:rStyle w:val="a3"/>
          <w:color w:val="444444"/>
        </w:rPr>
        <w:t>一、关于资格条件</w:t>
      </w:r>
    </w:p>
    <w:p w:rsidR="009F245D" w:rsidRDefault="009F245D" w:rsidP="009F245D">
      <w:pPr>
        <w:pStyle w:val="a4"/>
        <w:rPr>
          <w:color w:val="444444"/>
        </w:rPr>
      </w:pPr>
      <w:r>
        <w:rPr>
          <w:rStyle w:val="a3"/>
          <w:color w:val="444444"/>
        </w:rPr>
        <w:t>(</w:t>
      </w:r>
      <w:proofErr w:type="gramStart"/>
      <w:r>
        <w:rPr>
          <w:rStyle w:val="a3"/>
          <w:color w:val="444444"/>
        </w:rPr>
        <w:t>一</w:t>
      </w:r>
      <w:proofErr w:type="gramEnd"/>
      <w:r>
        <w:rPr>
          <w:rStyle w:val="a3"/>
          <w:color w:val="444444"/>
        </w:rPr>
        <w:t>)年龄计算。</w:t>
      </w:r>
    </w:p>
    <w:p w:rsidR="009F245D" w:rsidRDefault="009F245D" w:rsidP="009F245D">
      <w:pPr>
        <w:pStyle w:val="a4"/>
        <w:rPr>
          <w:color w:val="444444"/>
        </w:rPr>
      </w:pPr>
      <w:r>
        <w:rPr>
          <w:color w:val="444444"/>
        </w:rPr>
        <w:t>岗位年龄条件为35周岁以下的，考生出生日期应在1981年9月10日至1999年9月10日期间。</w:t>
      </w:r>
    </w:p>
    <w:p w:rsidR="009F245D" w:rsidRDefault="009F245D" w:rsidP="009F245D">
      <w:pPr>
        <w:pStyle w:val="a4"/>
        <w:rPr>
          <w:color w:val="444444"/>
        </w:rPr>
      </w:pPr>
      <w:r>
        <w:rPr>
          <w:rStyle w:val="a3"/>
          <w:color w:val="444444"/>
        </w:rPr>
        <w:t>(二)工作经历问题。</w:t>
      </w:r>
    </w:p>
    <w:p w:rsidR="009F245D" w:rsidRDefault="009F245D" w:rsidP="009F245D">
      <w:pPr>
        <w:pStyle w:val="a4"/>
        <w:rPr>
          <w:color w:val="444444"/>
        </w:rPr>
      </w:pPr>
      <w:r>
        <w:rPr>
          <w:rStyle w:val="a3"/>
          <w:color w:val="444444"/>
        </w:rPr>
        <w:t>1.工作经历计算起止日期。</w:t>
      </w:r>
      <w:r>
        <w:rPr>
          <w:color w:val="444444"/>
        </w:rPr>
        <w:t>工作经历的起算日期为本人到有关单位报到之日，截止日期为2017年9月10日。</w:t>
      </w:r>
    </w:p>
    <w:p w:rsidR="009F245D" w:rsidRDefault="009F245D" w:rsidP="009F245D">
      <w:pPr>
        <w:pStyle w:val="a4"/>
        <w:rPr>
          <w:color w:val="444444"/>
        </w:rPr>
      </w:pPr>
      <w:r>
        <w:rPr>
          <w:color w:val="444444"/>
        </w:rPr>
        <w:t>到村(社区)组织及其他经济组织、社会组织等工作的人员，工作经历时间以劳动合同约定的起始时间算起。</w:t>
      </w:r>
    </w:p>
    <w:p w:rsidR="009F245D" w:rsidRDefault="009F245D" w:rsidP="009F245D">
      <w:pPr>
        <w:pStyle w:val="a4"/>
        <w:rPr>
          <w:color w:val="444444"/>
        </w:rPr>
      </w:pPr>
      <w:r>
        <w:rPr>
          <w:color w:val="444444"/>
        </w:rPr>
        <w:t>参加大学生村官、“三支一扶”(支教、支农、支</w:t>
      </w:r>
      <w:proofErr w:type="gramStart"/>
      <w:r>
        <w:rPr>
          <w:color w:val="444444"/>
        </w:rPr>
        <w:t>医</w:t>
      </w:r>
      <w:proofErr w:type="gramEnd"/>
      <w:r>
        <w:rPr>
          <w:color w:val="444444"/>
        </w:rPr>
        <w:t>和扶贫)计划、“大学生志愿服务西部计划”、“广东大学生志愿服务山区计划”、“农村义务教育阶段学校教师特设岗位计划”等中央和地方基层就业项目人员，工作经历时间自报到之日算起。到公益岗位(社会管理和公共服务)初次就业的人员，工作经历时间从工作协议约定的起始时间算起。</w:t>
      </w:r>
    </w:p>
    <w:p w:rsidR="009F245D" w:rsidRDefault="009F245D" w:rsidP="009F245D">
      <w:pPr>
        <w:pStyle w:val="a4"/>
        <w:rPr>
          <w:color w:val="444444"/>
        </w:rPr>
      </w:pPr>
      <w:r>
        <w:rPr>
          <w:color w:val="444444"/>
        </w:rPr>
        <w:t>毕业离校未就业高校毕业生到高校毕业生实习见习基地(参加见习或者到企事业单位参与项目研究的人员，工作经历时间自报到之日算起。</w:t>
      </w:r>
    </w:p>
    <w:p w:rsidR="009F245D" w:rsidRDefault="009F245D" w:rsidP="009F245D">
      <w:pPr>
        <w:pStyle w:val="a4"/>
        <w:rPr>
          <w:color w:val="444444"/>
        </w:rPr>
      </w:pPr>
      <w:r>
        <w:rPr>
          <w:color w:val="444444"/>
        </w:rPr>
        <w:t>自主创业并办理工商注册手续的人员，其工作经历时间自营业执照颁发之日算起。以灵活就业形式初次就业人员，其工作经历时间从登记灵活就业并经审批确认的起始时间算起。</w:t>
      </w:r>
    </w:p>
    <w:p w:rsidR="009F245D" w:rsidRDefault="009F245D" w:rsidP="009F245D">
      <w:pPr>
        <w:pStyle w:val="a4"/>
        <w:rPr>
          <w:color w:val="444444"/>
        </w:rPr>
      </w:pPr>
      <w:r>
        <w:rPr>
          <w:color w:val="444444"/>
        </w:rPr>
        <w:t>毕业生在校期间的实习见习经历不能作为工作经历计算时间。</w:t>
      </w:r>
    </w:p>
    <w:p w:rsidR="009F245D" w:rsidRDefault="009F245D" w:rsidP="009F245D">
      <w:pPr>
        <w:pStyle w:val="a4"/>
        <w:rPr>
          <w:color w:val="444444"/>
        </w:rPr>
      </w:pPr>
      <w:r>
        <w:rPr>
          <w:rStyle w:val="a3"/>
          <w:color w:val="444444"/>
        </w:rPr>
        <w:t>2. 证明工作经历所需提供的材料。</w:t>
      </w:r>
      <w:r>
        <w:rPr>
          <w:color w:val="444444"/>
        </w:rPr>
        <w:t>报考人员需在报名表中详细不间断地记述相关工作经历，并在资格审核时提供相关证明材料：</w:t>
      </w:r>
    </w:p>
    <w:p w:rsidR="009F245D" w:rsidRDefault="009F245D" w:rsidP="009F245D">
      <w:pPr>
        <w:pStyle w:val="a4"/>
        <w:rPr>
          <w:color w:val="444444"/>
        </w:rPr>
      </w:pPr>
      <w:r>
        <w:rPr>
          <w:color w:val="444444"/>
        </w:rPr>
        <w:t>在机关事业单位工作的在编人员，需提供有关单位出具的工作证明或聘用合同及社保缴费凭证;非在编人员需提供有关单位出具的工作证明或劳动合同及社保缴费凭证;</w:t>
      </w:r>
    </w:p>
    <w:p w:rsidR="009F245D" w:rsidRDefault="009F245D" w:rsidP="009F245D">
      <w:pPr>
        <w:pStyle w:val="a4"/>
        <w:rPr>
          <w:color w:val="444444"/>
        </w:rPr>
      </w:pPr>
      <w:r>
        <w:rPr>
          <w:color w:val="444444"/>
        </w:rPr>
        <w:t xml:space="preserve">在企业或其他村(社区)组织及其他经济组织、社会组织工作的人员，需提供劳动合同、工资发放及社保缴费凭证。 </w:t>
      </w:r>
      <w:r>
        <w:rPr>
          <w:color w:val="444444"/>
        </w:rPr>
        <w:pict/>
      </w:r>
    </w:p>
    <w:p w:rsidR="009F245D" w:rsidRPr="009F245D" w:rsidRDefault="009F245D" w:rsidP="009F245D">
      <w:pPr>
        <w:widowControl/>
        <w:spacing w:before="100" w:beforeAutospacing="1" w:after="100" w:afterAutospacing="1"/>
        <w:jc w:val="left"/>
        <w:rPr>
          <w:rFonts w:ascii="宋体" w:hAnsi="宋体" w:cs="宋体"/>
          <w:color w:val="444444"/>
          <w:kern w:val="0"/>
          <w:sz w:val="24"/>
          <w:szCs w:val="24"/>
        </w:rPr>
      </w:pPr>
      <w:r w:rsidRPr="009F245D">
        <w:rPr>
          <w:rFonts w:ascii="宋体" w:hAnsi="宋体" w:cs="宋体"/>
          <w:b/>
          <w:bCs/>
          <w:color w:val="444444"/>
          <w:kern w:val="0"/>
          <w:sz w:val="24"/>
          <w:szCs w:val="24"/>
        </w:rPr>
        <w:t>(三)学历、学位及专业等问题。</w:t>
      </w:r>
    </w:p>
    <w:p w:rsidR="009F245D" w:rsidRPr="009F245D" w:rsidRDefault="009F245D" w:rsidP="009F245D">
      <w:pPr>
        <w:widowControl/>
        <w:spacing w:before="100" w:beforeAutospacing="1" w:after="100" w:afterAutospacing="1"/>
        <w:jc w:val="left"/>
        <w:rPr>
          <w:rFonts w:ascii="宋体" w:hAnsi="宋体" w:cs="宋体"/>
          <w:color w:val="444444"/>
          <w:kern w:val="0"/>
          <w:sz w:val="24"/>
          <w:szCs w:val="24"/>
        </w:rPr>
      </w:pPr>
      <w:r w:rsidRPr="009F245D">
        <w:rPr>
          <w:rFonts w:ascii="宋体" w:hAnsi="宋体" w:cs="宋体"/>
          <w:b/>
          <w:bCs/>
          <w:color w:val="444444"/>
          <w:kern w:val="0"/>
          <w:sz w:val="24"/>
          <w:szCs w:val="24"/>
        </w:rPr>
        <w:t>1.学历、学位与全日制。</w:t>
      </w:r>
      <w:r w:rsidRPr="009F245D">
        <w:rPr>
          <w:rFonts w:ascii="宋体" w:hAnsi="宋体" w:cs="宋体"/>
          <w:color w:val="444444"/>
          <w:kern w:val="0"/>
          <w:sz w:val="24"/>
          <w:szCs w:val="24"/>
        </w:rPr>
        <w:t>报考人员应具备岗位条件所要求专业的学历学位。招聘岗位没有要求学位的，报考人员是否取得学位不影响报考。其他条件中有“全日</w:t>
      </w:r>
      <w:r w:rsidRPr="009F245D">
        <w:rPr>
          <w:rFonts w:ascii="宋体" w:hAnsi="宋体" w:cs="宋体"/>
          <w:color w:val="444444"/>
          <w:kern w:val="0"/>
          <w:sz w:val="24"/>
          <w:szCs w:val="24"/>
        </w:rPr>
        <w:lastRenderedPageBreak/>
        <w:t>制”要求的岗位是指报考人员应具有相应的全日制普通高校(含中等职业学校)学历。</w:t>
      </w:r>
    </w:p>
    <w:p w:rsidR="009F245D" w:rsidRPr="009F245D" w:rsidRDefault="009F245D" w:rsidP="009F245D">
      <w:pPr>
        <w:widowControl/>
        <w:spacing w:before="100" w:beforeAutospacing="1" w:after="100" w:afterAutospacing="1"/>
        <w:jc w:val="left"/>
        <w:rPr>
          <w:rFonts w:ascii="宋体" w:hAnsi="宋体" w:cs="宋体"/>
          <w:color w:val="444444"/>
          <w:kern w:val="0"/>
          <w:sz w:val="24"/>
          <w:szCs w:val="24"/>
        </w:rPr>
      </w:pPr>
      <w:r w:rsidRPr="009F245D">
        <w:rPr>
          <w:rFonts w:ascii="宋体" w:hAnsi="宋体" w:cs="宋体"/>
          <w:b/>
          <w:bCs/>
          <w:color w:val="444444"/>
          <w:kern w:val="0"/>
          <w:sz w:val="24"/>
          <w:szCs w:val="24"/>
        </w:rPr>
        <w:t>2. 报考人员专业的最高学历与岗位要求不同，可否用非最高学历专业报考。</w:t>
      </w:r>
      <w:r w:rsidRPr="009F245D">
        <w:rPr>
          <w:rFonts w:ascii="宋体" w:hAnsi="宋体" w:cs="宋体"/>
          <w:color w:val="444444"/>
          <w:kern w:val="0"/>
          <w:sz w:val="24"/>
          <w:szCs w:val="24"/>
        </w:rPr>
        <w:t>可以报考。但报考人员应当提供符合招聘岗位专业要求的毕业证书、学位证书以及岗位要求的其他资格条件的证明材料。</w:t>
      </w:r>
    </w:p>
    <w:p w:rsidR="009F245D" w:rsidRPr="009F245D" w:rsidRDefault="009F245D" w:rsidP="009F245D">
      <w:pPr>
        <w:widowControl/>
        <w:spacing w:before="100" w:beforeAutospacing="1" w:after="100" w:afterAutospacing="1"/>
        <w:jc w:val="left"/>
        <w:rPr>
          <w:rFonts w:ascii="宋体" w:hAnsi="宋体" w:cs="宋体"/>
          <w:color w:val="444444"/>
          <w:kern w:val="0"/>
          <w:sz w:val="24"/>
          <w:szCs w:val="24"/>
        </w:rPr>
      </w:pPr>
      <w:r w:rsidRPr="009F245D">
        <w:rPr>
          <w:rFonts w:ascii="宋体" w:hAnsi="宋体" w:cs="宋体"/>
          <w:b/>
          <w:bCs/>
          <w:color w:val="444444"/>
          <w:kern w:val="0"/>
          <w:sz w:val="24"/>
          <w:szCs w:val="24"/>
        </w:rPr>
        <w:t>3. 在读的留学人员可否以已取得的国内学历学位报考。</w:t>
      </w:r>
      <w:r w:rsidRPr="009F245D">
        <w:rPr>
          <w:rFonts w:ascii="宋体" w:hAnsi="宋体" w:cs="宋体"/>
          <w:color w:val="444444"/>
          <w:kern w:val="0"/>
          <w:sz w:val="24"/>
          <w:szCs w:val="24"/>
        </w:rPr>
        <w:t>不可报考。在读的留学人员既不能以其尚未取得的国(境)外学历学位证书进行报考，也不能以已取得的国内学历学位证书进行报考。</w:t>
      </w:r>
    </w:p>
    <w:p w:rsidR="009F245D" w:rsidRPr="009F245D" w:rsidRDefault="009F245D" w:rsidP="009F245D">
      <w:pPr>
        <w:widowControl/>
        <w:spacing w:before="100" w:beforeAutospacing="1" w:after="100" w:afterAutospacing="1"/>
        <w:jc w:val="left"/>
        <w:rPr>
          <w:rFonts w:ascii="宋体" w:hAnsi="宋体" w:cs="宋体"/>
          <w:color w:val="444444"/>
          <w:kern w:val="0"/>
          <w:sz w:val="24"/>
          <w:szCs w:val="24"/>
        </w:rPr>
      </w:pPr>
      <w:r w:rsidRPr="009F245D">
        <w:rPr>
          <w:rFonts w:ascii="宋体" w:hAnsi="宋体" w:cs="宋体"/>
          <w:b/>
          <w:bCs/>
          <w:color w:val="444444"/>
          <w:kern w:val="0"/>
          <w:sz w:val="24"/>
          <w:szCs w:val="24"/>
        </w:rPr>
        <w:t>4.获“双学位”人员可否以第二学位证书上的专业报考。</w:t>
      </w:r>
      <w:r w:rsidRPr="009F245D">
        <w:rPr>
          <w:rFonts w:ascii="宋体" w:hAnsi="宋体" w:cs="宋体"/>
          <w:color w:val="444444"/>
          <w:kern w:val="0"/>
          <w:sz w:val="24"/>
          <w:szCs w:val="24"/>
        </w:rPr>
        <w:t>可以报考，</w:t>
      </w:r>
      <w:proofErr w:type="gramStart"/>
      <w:r w:rsidRPr="009F245D">
        <w:rPr>
          <w:rFonts w:ascii="宋体" w:hAnsi="宋体" w:cs="宋体"/>
          <w:color w:val="444444"/>
          <w:kern w:val="0"/>
          <w:sz w:val="24"/>
          <w:szCs w:val="24"/>
        </w:rPr>
        <w:t>且资格</w:t>
      </w:r>
      <w:proofErr w:type="gramEnd"/>
      <w:r w:rsidRPr="009F245D">
        <w:rPr>
          <w:rFonts w:ascii="宋体" w:hAnsi="宋体" w:cs="宋体"/>
          <w:color w:val="444444"/>
          <w:kern w:val="0"/>
          <w:sz w:val="24"/>
          <w:szCs w:val="24"/>
        </w:rPr>
        <w:t>审核时无需要提供该专业的毕业证书。</w:t>
      </w:r>
    </w:p>
    <w:p w:rsidR="009F245D" w:rsidRPr="009F245D" w:rsidRDefault="009F245D" w:rsidP="009F245D">
      <w:pPr>
        <w:widowControl/>
        <w:spacing w:before="100" w:beforeAutospacing="1" w:after="100" w:afterAutospacing="1"/>
        <w:jc w:val="left"/>
        <w:rPr>
          <w:rFonts w:ascii="宋体" w:hAnsi="宋体" w:cs="宋体"/>
          <w:color w:val="444444"/>
          <w:kern w:val="0"/>
          <w:sz w:val="24"/>
          <w:szCs w:val="24"/>
        </w:rPr>
      </w:pPr>
      <w:r w:rsidRPr="009F245D">
        <w:rPr>
          <w:rFonts w:ascii="宋体" w:hAnsi="宋体" w:cs="宋体"/>
          <w:b/>
          <w:bCs/>
          <w:color w:val="444444"/>
          <w:kern w:val="0"/>
          <w:sz w:val="24"/>
          <w:szCs w:val="24"/>
        </w:rPr>
        <w:t>5. 报考人员所学专业的确定。</w:t>
      </w:r>
      <w:r w:rsidRPr="009F245D">
        <w:rPr>
          <w:rFonts w:ascii="宋体" w:hAnsi="宋体" w:cs="宋体"/>
          <w:color w:val="444444"/>
          <w:kern w:val="0"/>
          <w:sz w:val="24"/>
          <w:szCs w:val="24"/>
        </w:rPr>
        <w:t>报考人员须按毕业证书上的专业如实填写报名表，未如实填写的，造成其他一切后果由报考人员本人自负。</w:t>
      </w:r>
    </w:p>
    <w:p w:rsidR="009F245D" w:rsidRPr="009F245D" w:rsidRDefault="009F245D" w:rsidP="009F245D">
      <w:pPr>
        <w:widowControl/>
        <w:spacing w:before="100" w:beforeAutospacing="1" w:after="100" w:afterAutospacing="1"/>
        <w:jc w:val="left"/>
        <w:rPr>
          <w:rFonts w:ascii="宋体" w:hAnsi="宋体" w:cs="宋体"/>
          <w:color w:val="444444"/>
          <w:kern w:val="0"/>
          <w:sz w:val="24"/>
          <w:szCs w:val="24"/>
        </w:rPr>
      </w:pPr>
      <w:r w:rsidRPr="009F245D">
        <w:rPr>
          <w:rFonts w:ascii="宋体" w:hAnsi="宋体" w:cs="宋体"/>
          <w:color w:val="444444"/>
          <w:kern w:val="0"/>
          <w:sz w:val="24"/>
          <w:szCs w:val="24"/>
        </w:rPr>
        <w:t>招聘单位根据用人要求，参照《广东省考试录用公务员专业目录(2016年版)》及教育部《中等职业学校专业目录(2010年修订)》设置了岗位专业条件。个别专业在2016年</w:t>
      </w:r>
      <w:proofErr w:type="gramStart"/>
      <w:r w:rsidRPr="009F245D">
        <w:rPr>
          <w:rFonts w:ascii="宋体" w:hAnsi="宋体" w:cs="宋体"/>
          <w:color w:val="444444"/>
          <w:kern w:val="0"/>
          <w:sz w:val="24"/>
          <w:szCs w:val="24"/>
        </w:rPr>
        <w:t>版专业</w:t>
      </w:r>
      <w:proofErr w:type="gramEnd"/>
      <w:r w:rsidRPr="009F245D">
        <w:rPr>
          <w:rFonts w:ascii="宋体" w:hAnsi="宋体" w:cs="宋体"/>
          <w:color w:val="444444"/>
          <w:kern w:val="0"/>
          <w:sz w:val="24"/>
          <w:szCs w:val="24"/>
        </w:rPr>
        <w:t>目录中没有找到，但在《广东省考试录用公务员专业目录(2017年版)》中有该专业的专业代码的，按照2017年版《专业目录》中的专业代码进行报考(注意：此类专业在招聘岗位备注栏中有注明)。报考人员毕业证书所列专业应与岗位要求一致，毕业证上专业名称后面以括号等形式列出的培养方向不能作为报考的专业依据。</w:t>
      </w:r>
    </w:p>
    <w:p w:rsidR="009F245D" w:rsidRPr="009F245D" w:rsidRDefault="009F245D" w:rsidP="009F245D">
      <w:pPr>
        <w:widowControl/>
        <w:spacing w:before="100" w:beforeAutospacing="1" w:after="100" w:afterAutospacing="1"/>
        <w:jc w:val="left"/>
        <w:rPr>
          <w:rFonts w:ascii="宋体" w:hAnsi="宋体" w:cs="宋体"/>
          <w:color w:val="444444"/>
          <w:kern w:val="0"/>
          <w:sz w:val="24"/>
          <w:szCs w:val="24"/>
        </w:rPr>
      </w:pPr>
      <w:r w:rsidRPr="009F245D">
        <w:rPr>
          <w:rFonts w:ascii="宋体" w:hAnsi="宋体" w:cs="宋体"/>
          <w:b/>
          <w:bCs/>
          <w:color w:val="444444"/>
          <w:kern w:val="0"/>
          <w:sz w:val="24"/>
          <w:szCs w:val="24"/>
        </w:rPr>
        <w:t>6. 相近专业需提交哪些证明材料。</w:t>
      </w:r>
      <w:r w:rsidRPr="009F245D">
        <w:rPr>
          <w:rFonts w:ascii="宋体" w:hAnsi="宋体" w:cs="宋体"/>
          <w:color w:val="444444"/>
          <w:kern w:val="0"/>
          <w:sz w:val="24"/>
          <w:szCs w:val="24"/>
        </w:rPr>
        <w:t>报考人员所学专业未列入这次招聘指定的专业目录的，可选择与该专业目录中的相近专业报考，所学专业必修课程须与招聘岗位要求专业的主要课程基本一致。资格审核时需提供本人毕业证书、所学专业课程成绩单(须教务处盖章)、院校出具的课程对比情况说明及毕业院校设置专业的依据等材料。</w:t>
      </w:r>
    </w:p>
    <w:p w:rsidR="009F245D" w:rsidRPr="009F245D" w:rsidRDefault="009F245D" w:rsidP="009F245D">
      <w:pPr>
        <w:widowControl/>
        <w:spacing w:before="100" w:beforeAutospacing="1" w:after="100" w:afterAutospacing="1"/>
        <w:jc w:val="left"/>
        <w:rPr>
          <w:rFonts w:ascii="宋体" w:hAnsi="宋体" w:cs="宋体"/>
          <w:color w:val="444444"/>
          <w:kern w:val="0"/>
          <w:sz w:val="24"/>
          <w:szCs w:val="24"/>
        </w:rPr>
      </w:pPr>
      <w:r w:rsidRPr="009F245D">
        <w:rPr>
          <w:rFonts w:ascii="宋体" w:hAnsi="宋体" w:cs="宋体"/>
          <w:b/>
          <w:bCs/>
          <w:color w:val="444444"/>
          <w:kern w:val="0"/>
          <w:sz w:val="24"/>
          <w:szCs w:val="24"/>
        </w:rPr>
        <w:t>(四)其他事项。</w:t>
      </w:r>
    </w:p>
    <w:p w:rsidR="009F245D" w:rsidRPr="009F245D" w:rsidRDefault="009F245D" w:rsidP="009F245D">
      <w:pPr>
        <w:widowControl/>
        <w:spacing w:before="100" w:beforeAutospacing="1" w:after="100" w:afterAutospacing="1"/>
        <w:jc w:val="left"/>
        <w:rPr>
          <w:rFonts w:ascii="宋体" w:hAnsi="宋体" w:cs="宋体"/>
          <w:color w:val="444444"/>
          <w:kern w:val="0"/>
          <w:sz w:val="24"/>
          <w:szCs w:val="24"/>
        </w:rPr>
      </w:pPr>
      <w:r w:rsidRPr="009F245D">
        <w:rPr>
          <w:rFonts w:ascii="宋体" w:hAnsi="宋体" w:cs="宋体"/>
          <w:b/>
          <w:bCs/>
          <w:color w:val="444444"/>
          <w:kern w:val="0"/>
          <w:sz w:val="24"/>
          <w:szCs w:val="24"/>
        </w:rPr>
        <w:t>1. 国有单位在职人员如何提供“工作单位同意”的书面证明。</w:t>
      </w:r>
      <w:r w:rsidRPr="009F245D">
        <w:rPr>
          <w:rFonts w:ascii="宋体" w:hAnsi="宋体" w:cs="宋体"/>
          <w:color w:val="444444"/>
          <w:kern w:val="0"/>
          <w:sz w:val="24"/>
          <w:szCs w:val="24"/>
        </w:rPr>
        <w:t>可在先行报名，资格审核时再提供相关书面证明。</w:t>
      </w:r>
    </w:p>
    <w:p w:rsidR="009F245D" w:rsidRPr="009F245D" w:rsidRDefault="009F245D" w:rsidP="009F245D">
      <w:pPr>
        <w:widowControl/>
        <w:spacing w:before="100" w:beforeAutospacing="1" w:after="100" w:afterAutospacing="1"/>
        <w:jc w:val="left"/>
        <w:rPr>
          <w:rFonts w:ascii="宋体" w:hAnsi="宋体" w:cs="宋体"/>
          <w:color w:val="444444"/>
          <w:kern w:val="0"/>
          <w:sz w:val="24"/>
          <w:szCs w:val="24"/>
        </w:rPr>
      </w:pPr>
      <w:r w:rsidRPr="009F245D">
        <w:rPr>
          <w:rFonts w:ascii="宋体" w:hAnsi="宋体" w:cs="宋体"/>
          <w:b/>
          <w:bCs/>
          <w:color w:val="444444"/>
          <w:kern w:val="0"/>
          <w:sz w:val="24"/>
          <w:szCs w:val="24"/>
        </w:rPr>
        <w:t>2. 执业证、资格证考试合格，但尚未领取资格证的，能否报考。</w:t>
      </w:r>
      <w:r w:rsidRPr="009F245D">
        <w:rPr>
          <w:rFonts w:ascii="宋体" w:hAnsi="宋体" w:cs="宋体"/>
          <w:color w:val="444444"/>
          <w:kern w:val="0"/>
          <w:sz w:val="24"/>
          <w:szCs w:val="24"/>
        </w:rPr>
        <w:t>可先行报名，但须在资格审核截止之日前取得并提供相关证书。未能按时提供的取消面试资格。</w:t>
      </w:r>
    </w:p>
    <w:p w:rsidR="009F245D" w:rsidRPr="009F245D" w:rsidRDefault="009F245D" w:rsidP="009F245D">
      <w:pPr>
        <w:widowControl/>
        <w:spacing w:before="100" w:beforeAutospacing="1" w:after="100" w:afterAutospacing="1"/>
        <w:jc w:val="left"/>
        <w:rPr>
          <w:rFonts w:ascii="宋体" w:hAnsi="宋体" w:cs="宋体"/>
          <w:color w:val="444444"/>
          <w:kern w:val="0"/>
          <w:sz w:val="24"/>
          <w:szCs w:val="24"/>
        </w:rPr>
      </w:pPr>
      <w:r w:rsidRPr="009F245D">
        <w:rPr>
          <w:rFonts w:ascii="宋体" w:hAnsi="宋体" w:cs="宋体"/>
          <w:b/>
          <w:bCs/>
          <w:color w:val="444444"/>
          <w:kern w:val="0"/>
          <w:sz w:val="24"/>
          <w:szCs w:val="24"/>
        </w:rPr>
        <w:t>3.2017年毕业的定向生、委培生可否报考。2017</w:t>
      </w:r>
      <w:r w:rsidRPr="009F245D">
        <w:rPr>
          <w:rFonts w:ascii="宋体" w:hAnsi="宋体" w:cs="宋体"/>
          <w:color w:val="444444"/>
          <w:kern w:val="0"/>
          <w:sz w:val="24"/>
          <w:szCs w:val="24"/>
        </w:rPr>
        <w:t>年毕业的</w:t>
      </w:r>
      <w:proofErr w:type="gramStart"/>
      <w:r w:rsidRPr="009F245D">
        <w:rPr>
          <w:rFonts w:ascii="宋体" w:hAnsi="宋体" w:cs="宋体"/>
          <w:color w:val="444444"/>
          <w:kern w:val="0"/>
          <w:sz w:val="24"/>
          <w:szCs w:val="24"/>
        </w:rPr>
        <w:t>定向生限在</w:t>
      </w:r>
      <w:proofErr w:type="gramEnd"/>
      <w:r w:rsidRPr="009F245D">
        <w:rPr>
          <w:rFonts w:ascii="宋体" w:hAnsi="宋体" w:cs="宋体"/>
          <w:color w:val="444444"/>
          <w:kern w:val="0"/>
          <w:sz w:val="24"/>
          <w:szCs w:val="24"/>
        </w:rPr>
        <w:t>定向县(市、区)报考，委培生原则上不得报考。如委培或定向单位同意其报考的，应当由委培或定向单位出具同意报考证明后方可报考。</w:t>
      </w:r>
    </w:p>
    <w:p w:rsidR="009F245D" w:rsidRPr="009F245D" w:rsidRDefault="009F245D" w:rsidP="009F245D">
      <w:pPr>
        <w:widowControl/>
        <w:spacing w:before="100" w:beforeAutospacing="1" w:after="100" w:afterAutospacing="1"/>
        <w:jc w:val="left"/>
        <w:rPr>
          <w:rFonts w:ascii="宋体" w:hAnsi="宋体" w:cs="宋体"/>
          <w:color w:val="444444"/>
          <w:kern w:val="0"/>
          <w:sz w:val="24"/>
          <w:szCs w:val="24"/>
        </w:rPr>
      </w:pPr>
      <w:r w:rsidRPr="009F245D">
        <w:rPr>
          <w:rFonts w:ascii="宋体" w:hAnsi="宋体" w:cs="宋体"/>
          <w:b/>
          <w:bCs/>
          <w:color w:val="444444"/>
          <w:kern w:val="0"/>
          <w:sz w:val="24"/>
          <w:szCs w:val="24"/>
        </w:rPr>
        <w:t>二、关于报名程序</w:t>
      </w:r>
    </w:p>
    <w:p w:rsidR="009F245D" w:rsidRPr="009F245D" w:rsidRDefault="009F245D" w:rsidP="009F245D">
      <w:pPr>
        <w:widowControl/>
        <w:spacing w:before="100" w:beforeAutospacing="1" w:after="100" w:afterAutospacing="1"/>
        <w:jc w:val="left"/>
        <w:rPr>
          <w:rFonts w:ascii="宋体" w:hAnsi="宋体" w:cs="宋体"/>
          <w:color w:val="444444"/>
          <w:kern w:val="0"/>
          <w:sz w:val="24"/>
          <w:szCs w:val="24"/>
        </w:rPr>
      </w:pPr>
      <w:r w:rsidRPr="009F245D">
        <w:rPr>
          <w:rFonts w:ascii="宋体" w:hAnsi="宋体" w:cs="宋体"/>
          <w:b/>
          <w:bCs/>
          <w:color w:val="444444"/>
          <w:kern w:val="0"/>
          <w:sz w:val="24"/>
          <w:szCs w:val="24"/>
        </w:rPr>
        <w:lastRenderedPageBreak/>
        <w:t>1. 填写报名信息要求。</w:t>
      </w:r>
      <w:r w:rsidRPr="009F245D">
        <w:rPr>
          <w:rFonts w:ascii="宋体" w:hAnsi="宋体" w:cs="宋体"/>
          <w:color w:val="444444"/>
          <w:kern w:val="0"/>
          <w:sz w:val="24"/>
          <w:szCs w:val="24"/>
        </w:rPr>
        <w:t>报考人员应严格遵守诚信承诺，真实、准确地在“汕尾人才网事业单位考试网上报名系统”中填写个人相关信息。提交虚假报考信息的，一经查实，即取消报名、考试资格。</w:t>
      </w:r>
    </w:p>
    <w:p w:rsidR="009F245D" w:rsidRPr="009F245D" w:rsidRDefault="009F245D" w:rsidP="009F245D">
      <w:pPr>
        <w:widowControl/>
        <w:spacing w:before="100" w:beforeAutospacing="1" w:after="100" w:afterAutospacing="1"/>
        <w:jc w:val="left"/>
        <w:rPr>
          <w:rFonts w:ascii="宋体" w:hAnsi="宋体" w:cs="宋体"/>
          <w:color w:val="444444"/>
          <w:kern w:val="0"/>
          <w:sz w:val="24"/>
          <w:szCs w:val="24"/>
        </w:rPr>
      </w:pPr>
      <w:r w:rsidRPr="009F245D">
        <w:rPr>
          <w:rFonts w:ascii="宋体" w:hAnsi="宋体" w:cs="宋体"/>
          <w:b/>
          <w:bCs/>
          <w:color w:val="444444"/>
          <w:kern w:val="0"/>
          <w:sz w:val="24"/>
          <w:szCs w:val="24"/>
        </w:rPr>
        <w:t>2. 填写报名信息的注意事项。</w:t>
      </w:r>
      <w:r w:rsidRPr="009F245D">
        <w:rPr>
          <w:rFonts w:ascii="宋体" w:hAnsi="宋体" w:cs="宋体"/>
          <w:color w:val="444444"/>
          <w:kern w:val="0"/>
          <w:sz w:val="24"/>
          <w:szCs w:val="24"/>
        </w:rPr>
        <w:t>报考人员在“汕尾人才网事业单位考试网上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以免影响岗位回避事宜的审核。</w:t>
      </w:r>
    </w:p>
    <w:p w:rsidR="009F245D" w:rsidRPr="009F245D" w:rsidRDefault="009F245D" w:rsidP="009F245D">
      <w:pPr>
        <w:widowControl/>
        <w:spacing w:before="100" w:beforeAutospacing="1" w:after="100" w:afterAutospacing="1"/>
        <w:jc w:val="left"/>
        <w:rPr>
          <w:rFonts w:ascii="宋体" w:hAnsi="宋体" w:cs="宋体"/>
          <w:color w:val="444444"/>
          <w:kern w:val="0"/>
          <w:sz w:val="24"/>
          <w:szCs w:val="24"/>
        </w:rPr>
      </w:pPr>
      <w:r w:rsidRPr="009F245D">
        <w:rPr>
          <w:rFonts w:ascii="宋体" w:hAnsi="宋体" w:cs="宋体"/>
          <w:b/>
          <w:bCs/>
          <w:color w:val="444444"/>
          <w:kern w:val="0"/>
          <w:sz w:val="24"/>
          <w:szCs w:val="24"/>
        </w:rPr>
        <w:t>3. 报考人员可否更改报考岗位。</w:t>
      </w:r>
      <w:r w:rsidRPr="009F245D">
        <w:rPr>
          <w:rFonts w:ascii="宋体" w:hAnsi="宋体" w:cs="宋体"/>
          <w:color w:val="444444"/>
          <w:kern w:val="0"/>
          <w:sz w:val="24"/>
          <w:szCs w:val="24"/>
        </w:rPr>
        <w:t>报考人员在确认报名前可改报其他岗位，报名确认后不能再行更改。</w:t>
      </w:r>
    </w:p>
    <w:p w:rsidR="009F245D" w:rsidRDefault="009F245D" w:rsidP="009F245D">
      <w:pPr>
        <w:pStyle w:val="a4"/>
        <w:rPr>
          <w:color w:val="444444"/>
        </w:rPr>
      </w:pPr>
      <w:r w:rsidRPr="009F245D">
        <w:rPr>
          <w:color w:val="444444"/>
        </w:rPr>
        <w:pict/>
      </w:r>
      <w:r>
        <w:rPr>
          <w:rStyle w:val="a3"/>
          <w:color w:val="444444"/>
        </w:rPr>
        <w:t>三、关于体检</w:t>
      </w:r>
    </w:p>
    <w:p w:rsidR="009F245D" w:rsidRDefault="009F245D" w:rsidP="009F245D">
      <w:pPr>
        <w:pStyle w:val="a4"/>
        <w:rPr>
          <w:color w:val="444444"/>
        </w:rPr>
      </w:pPr>
      <w:r>
        <w:rPr>
          <w:rStyle w:val="a3"/>
          <w:color w:val="444444"/>
        </w:rPr>
        <w:t>1. 体检如何组织。</w:t>
      </w:r>
      <w:r>
        <w:rPr>
          <w:color w:val="444444"/>
        </w:rPr>
        <w:t>体检工作依据《广东省事业单位公开招聘人员体检实施细则(试行)》(粤</w:t>
      </w:r>
      <w:proofErr w:type="gramStart"/>
      <w:r>
        <w:rPr>
          <w:color w:val="444444"/>
        </w:rPr>
        <w:t>人社发</w:t>
      </w:r>
      <w:proofErr w:type="gramEnd"/>
      <w:r>
        <w:rPr>
          <w:color w:val="444444"/>
        </w:rPr>
        <w:t>〔2010〕382号)和《关于调整广东省事业单位公开招聘教师岗位人员体检标准的通知》(粤</w:t>
      </w:r>
      <w:proofErr w:type="gramStart"/>
      <w:r>
        <w:rPr>
          <w:color w:val="444444"/>
        </w:rPr>
        <w:t>人社发</w:t>
      </w:r>
      <w:proofErr w:type="gramEnd"/>
      <w:r>
        <w:rPr>
          <w:color w:val="444444"/>
        </w:rPr>
        <w:t>〔2011〕134号)等规定由分别由市、县(市、区)</w:t>
      </w:r>
      <w:proofErr w:type="gramStart"/>
      <w:r>
        <w:rPr>
          <w:color w:val="444444"/>
        </w:rPr>
        <w:t>人社部门</w:t>
      </w:r>
      <w:proofErr w:type="gramEnd"/>
      <w:r>
        <w:rPr>
          <w:color w:val="444444"/>
        </w:rPr>
        <w:t>组织实施。</w:t>
      </w:r>
    </w:p>
    <w:p w:rsidR="009F245D" w:rsidRDefault="009F245D" w:rsidP="009F245D">
      <w:pPr>
        <w:pStyle w:val="a4"/>
        <w:rPr>
          <w:color w:val="444444"/>
        </w:rPr>
      </w:pPr>
      <w:r>
        <w:rPr>
          <w:rStyle w:val="a3"/>
          <w:color w:val="444444"/>
        </w:rPr>
        <w:t>2.复检有关问题。</w:t>
      </w:r>
      <w:r>
        <w:rPr>
          <w:color w:val="444444"/>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的，可以在接到体检结论通知之日起3个工作日内，向体检实施单位提交复检申请。复检只能进行1次，体检结果以复检结论为准。复检前，体检实施单位应对复检项目严格保密。</w:t>
      </w:r>
    </w:p>
    <w:p w:rsidR="009F245D" w:rsidRDefault="009F245D" w:rsidP="009F245D">
      <w:pPr>
        <w:pStyle w:val="a4"/>
        <w:rPr>
          <w:color w:val="444444"/>
        </w:rPr>
      </w:pPr>
      <w:r>
        <w:rPr>
          <w:color w:val="444444"/>
        </w:rPr>
        <w:t>汕尾市人力资源和社会保障局咨询电话：0660-3383663</w:t>
      </w:r>
    </w:p>
    <w:p w:rsidR="009F245D" w:rsidRDefault="009F245D" w:rsidP="009F245D">
      <w:pPr>
        <w:pStyle w:val="a4"/>
        <w:rPr>
          <w:color w:val="444444"/>
        </w:rPr>
      </w:pPr>
      <w:r>
        <w:rPr>
          <w:color w:val="444444"/>
        </w:rPr>
        <w:t>汕尾市教育局咨询电话：0660-3390663</w:t>
      </w:r>
    </w:p>
    <w:p w:rsidR="009F245D" w:rsidRDefault="009F245D" w:rsidP="009F245D">
      <w:pPr>
        <w:pStyle w:val="a4"/>
        <w:rPr>
          <w:color w:val="444444"/>
        </w:rPr>
      </w:pPr>
      <w:r>
        <w:rPr>
          <w:color w:val="444444"/>
        </w:rPr>
        <w:t>咨询时间：工作日上午8︰30-12︰00，下午14︰00-17︰30。</w:t>
      </w:r>
    </w:p>
    <w:p w:rsidR="00AF478D" w:rsidRPr="009F245D" w:rsidRDefault="00AF478D" w:rsidP="009F245D">
      <w:bookmarkStart w:id="0" w:name="_GoBack"/>
      <w:bookmarkEnd w:id="0"/>
    </w:p>
    <w:sectPr w:rsidR="00AF478D" w:rsidRPr="009F24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5D"/>
    <w:rsid w:val="009F245D"/>
    <w:rsid w:val="00AF4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9F245D"/>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245D"/>
    <w:rPr>
      <w:rFonts w:ascii="宋体" w:eastAsia="宋体" w:hAnsi="宋体" w:cs="宋体"/>
      <w:b/>
      <w:bCs/>
      <w:color w:val="auto"/>
      <w:kern w:val="36"/>
      <w:sz w:val="24"/>
      <w:szCs w:val="24"/>
    </w:rPr>
  </w:style>
  <w:style w:type="character" w:styleId="a3">
    <w:name w:val="Strong"/>
    <w:basedOn w:val="a0"/>
    <w:uiPriority w:val="22"/>
    <w:qFormat/>
    <w:rsid w:val="009F245D"/>
    <w:rPr>
      <w:b/>
      <w:bCs/>
    </w:rPr>
  </w:style>
  <w:style w:type="paragraph" w:styleId="a4">
    <w:name w:val="Normal (Web)"/>
    <w:basedOn w:val="a"/>
    <w:uiPriority w:val="99"/>
    <w:semiHidden/>
    <w:unhideWhenUsed/>
    <w:rsid w:val="009F245D"/>
    <w:pPr>
      <w:widowControl/>
      <w:spacing w:before="100" w:beforeAutospacing="1" w:after="100" w:afterAutospacing="1"/>
      <w:jc w:val="left"/>
    </w:pPr>
    <w:rPr>
      <w:rFonts w:ascii="宋体" w:hAnsi="宋体" w:cs="宋体"/>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楷体_GB2312" w:hAnsi="Times New Roman" w:cs="Times New Roman"/>
        <w:color w:val="FF0000"/>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rPr>
  </w:style>
  <w:style w:type="paragraph" w:styleId="1">
    <w:name w:val="heading 1"/>
    <w:basedOn w:val="a"/>
    <w:link w:val="1Char"/>
    <w:uiPriority w:val="9"/>
    <w:qFormat/>
    <w:rsid w:val="009F245D"/>
    <w:pPr>
      <w:widowControl/>
      <w:spacing w:before="100" w:beforeAutospacing="1" w:after="100" w:afterAutospacing="1"/>
      <w:jc w:val="left"/>
      <w:outlineLvl w:val="0"/>
    </w:pPr>
    <w:rPr>
      <w:rFonts w:ascii="宋体" w:hAnsi="宋体" w:cs="宋体"/>
      <w:b/>
      <w:bCs/>
      <w:color w:val="auto"/>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245D"/>
    <w:rPr>
      <w:rFonts w:ascii="宋体" w:eastAsia="宋体" w:hAnsi="宋体" w:cs="宋体"/>
      <w:b/>
      <w:bCs/>
      <w:color w:val="auto"/>
      <w:kern w:val="36"/>
      <w:sz w:val="24"/>
      <w:szCs w:val="24"/>
    </w:rPr>
  </w:style>
  <w:style w:type="character" w:styleId="a3">
    <w:name w:val="Strong"/>
    <w:basedOn w:val="a0"/>
    <w:uiPriority w:val="22"/>
    <w:qFormat/>
    <w:rsid w:val="009F245D"/>
    <w:rPr>
      <w:b/>
      <w:bCs/>
    </w:rPr>
  </w:style>
  <w:style w:type="paragraph" w:styleId="a4">
    <w:name w:val="Normal (Web)"/>
    <w:basedOn w:val="a"/>
    <w:uiPriority w:val="99"/>
    <w:semiHidden/>
    <w:unhideWhenUsed/>
    <w:rsid w:val="009F245D"/>
    <w:pPr>
      <w:widowControl/>
      <w:spacing w:before="100" w:beforeAutospacing="1" w:after="100" w:afterAutospacing="1"/>
      <w:jc w:val="left"/>
    </w:pPr>
    <w:rPr>
      <w:rFonts w:ascii="宋体" w:hAnsi="宋体" w:cs="宋体"/>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11446">
      <w:bodyDiv w:val="1"/>
      <w:marLeft w:val="0"/>
      <w:marRight w:val="0"/>
      <w:marTop w:val="0"/>
      <w:marBottom w:val="0"/>
      <w:divBdr>
        <w:top w:val="none" w:sz="0" w:space="0" w:color="auto"/>
        <w:left w:val="none" w:sz="0" w:space="0" w:color="auto"/>
        <w:bottom w:val="none" w:sz="0" w:space="0" w:color="auto"/>
        <w:right w:val="none" w:sz="0" w:space="0" w:color="auto"/>
      </w:divBdr>
      <w:divsChild>
        <w:div w:id="141624089">
          <w:marLeft w:val="0"/>
          <w:marRight w:val="0"/>
          <w:marTop w:val="0"/>
          <w:marBottom w:val="600"/>
          <w:divBdr>
            <w:top w:val="none" w:sz="0" w:space="0" w:color="auto"/>
            <w:left w:val="none" w:sz="0" w:space="0" w:color="auto"/>
            <w:bottom w:val="none" w:sz="0" w:space="0" w:color="auto"/>
            <w:right w:val="none" w:sz="0" w:space="0" w:color="auto"/>
          </w:divBdr>
          <w:divsChild>
            <w:div w:id="11450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8534">
      <w:bodyDiv w:val="1"/>
      <w:marLeft w:val="0"/>
      <w:marRight w:val="0"/>
      <w:marTop w:val="0"/>
      <w:marBottom w:val="0"/>
      <w:divBdr>
        <w:top w:val="none" w:sz="0" w:space="0" w:color="auto"/>
        <w:left w:val="none" w:sz="0" w:space="0" w:color="auto"/>
        <w:bottom w:val="none" w:sz="0" w:space="0" w:color="auto"/>
        <w:right w:val="none" w:sz="0" w:space="0" w:color="auto"/>
      </w:divBdr>
      <w:divsChild>
        <w:div w:id="250746611">
          <w:marLeft w:val="0"/>
          <w:marRight w:val="0"/>
          <w:marTop w:val="0"/>
          <w:marBottom w:val="600"/>
          <w:divBdr>
            <w:top w:val="none" w:sz="0" w:space="0" w:color="auto"/>
            <w:left w:val="none" w:sz="0" w:space="0" w:color="auto"/>
            <w:bottom w:val="none" w:sz="0" w:space="0" w:color="auto"/>
            <w:right w:val="none" w:sz="0" w:space="0" w:color="auto"/>
          </w:divBdr>
          <w:divsChild>
            <w:div w:id="951785617">
              <w:marLeft w:val="0"/>
              <w:marRight w:val="0"/>
              <w:marTop w:val="0"/>
              <w:marBottom w:val="0"/>
              <w:divBdr>
                <w:top w:val="none" w:sz="0" w:space="0" w:color="auto"/>
                <w:left w:val="none" w:sz="0" w:space="0" w:color="auto"/>
                <w:bottom w:val="none" w:sz="0" w:space="0" w:color="auto"/>
                <w:right w:val="none" w:sz="0" w:space="0" w:color="auto"/>
              </w:divBdr>
              <w:divsChild>
                <w:div w:id="13323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47544">
      <w:bodyDiv w:val="1"/>
      <w:marLeft w:val="0"/>
      <w:marRight w:val="0"/>
      <w:marTop w:val="0"/>
      <w:marBottom w:val="0"/>
      <w:divBdr>
        <w:top w:val="none" w:sz="0" w:space="0" w:color="auto"/>
        <w:left w:val="none" w:sz="0" w:space="0" w:color="auto"/>
        <w:bottom w:val="none" w:sz="0" w:space="0" w:color="auto"/>
        <w:right w:val="none" w:sz="0" w:space="0" w:color="auto"/>
      </w:divBdr>
      <w:divsChild>
        <w:div w:id="1586063824">
          <w:marLeft w:val="0"/>
          <w:marRight w:val="0"/>
          <w:marTop w:val="0"/>
          <w:marBottom w:val="600"/>
          <w:divBdr>
            <w:top w:val="none" w:sz="0" w:space="0" w:color="auto"/>
            <w:left w:val="none" w:sz="0" w:space="0" w:color="auto"/>
            <w:bottom w:val="none" w:sz="0" w:space="0" w:color="auto"/>
            <w:right w:val="none" w:sz="0" w:space="0" w:color="auto"/>
          </w:divBdr>
          <w:divsChild>
            <w:div w:id="1920358152">
              <w:marLeft w:val="0"/>
              <w:marRight w:val="0"/>
              <w:marTop w:val="0"/>
              <w:marBottom w:val="0"/>
              <w:divBdr>
                <w:top w:val="none" w:sz="0" w:space="0" w:color="auto"/>
                <w:left w:val="none" w:sz="0" w:space="0" w:color="auto"/>
                <w:bottom w:val="none" w:sz="0" w:space="0" w:color="auto"/>
                <w:right w:val="none" w:sz="0" w:space="0" w:color="auto"/>
              </w:divBdr>
              <w:divsChild>
                <w:div w:id="15207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376</Words>
  <Characters>2145</Characters>
  <Application>Microsoft Office Word</Application>
  <DocSecurity>0</DocSecurity>
  <Lines>17</Lines>
  <Paragraphs>5</Paragraphs>
  <ScaleCrop>false</ScaleCrop>
  <Company>china</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2017-08-25T02:23:00Z</dcterms:created>
  <dcterms:modified xsi:type="dcterms:W3CDTF">2017-08-25T02:24:00Z</dcterms:modified>
</cp:coreProperties>
</file>