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AB7" w:rsidRPr="00464A92" w:rsidRDefault="00464A92" w:rsidP="00464A92">
      <w:pPr>
        <w:spacing w:line="300" w:lineRule="exact"/>
        <w:contextualSpacing/>
        <w:jc w:val="left"/>
        <w:rPr>
          <w:rFonts w:ascii="黑体" w:eastAsia="黑体" w:hAnsi="黑体" w:hint="eastAsia"/>
          <w:sz w:val="32"/>
          <w:szCs w:val="32"/>
        </w:rPr>
      </w:pPr>
      <w:r w:rsidRPr="00464A92">
        <w:rPr>
          <w:rFonts w:ascii="黑体" w:eastAsia="黑体" w:hAnsi="黑体" w:hint="eastAsia"/>
          <w:sz w:val="32"/>
          <w:szCs w:val="32"/>
        </w:rPr>
        <w:t>附件1</w:t>
      </w:r>
    </w:p>
    <w:p w:rsidR="00464A92" w:rsidRDefault="00464A92" w:rsidP="0055733F">
      <w:pPr>
        <w:spacing w:line="300" w:lineRule="exact"/>
        <w:contextualSpacing/>
        <w:jc w:val="center"/>
        <w:rPr>
          <w:rFonts w:ascii="方正小标宋简体" w:eastAsia="方正小标宋简体" w:hint="eastAsia"/>
          <w:sz w:val="26"/>
          <w:szCs w:val="28"/>
        </w:rPr>
      </w:pPr>
    </w:p>
    <w:p w:rsidR="0055733F" w:rsidRPr="0070144F" w:rsidRDefault="0055733F" w:rsidP="0055733F">
      <w:pPr>
        <w:spacing w:line="300" w:lineRule="exact"/>
        <w:contextualSpacing/>
        <w:jc w:val="center"/>
        <w:rPr>
          <w:rFonts w:ascii="方正小标宋简体" w:eastAsia="方正小标宋简体"/>
          <w:sz w:val="26"/>
          <w:szCs w:val="28"/>
        </w:rPr>
      </w:pPr>
      <w:r>
        <w:rPr>
          <w:rFonts w:ascii="方正小标宋简体" w:eastAsia="方正小标宋简体" w:hint="eastAsia"/>
          <w:sz w:val="26"/>
          <w:szCs w:val="28"/>
        </w:rPr>
        <w:t>国家食品药品监督管理总局医疗器械技术审评</w:t>
      </w:r>
      <w:r w:rsidRPr="0053056D">
        <w:rPr>
          <w:rFonts w:ascii="方正小标宋简体" w:eastAsia="方正小标宋简体" w:hint="eastAsia"/>
          <w:sz w:val="26"/>
          <w:szCs w:val="28"/>
        </w:rPr>
        <w:t>中心201</w:t>
      </w:r>
      <w:r w:rsidR="00171C16">
        <w:rPr>
          <w:rFonts w:ascii="方正小标宋简体" w:eastAsia="方正小标宋简体" w:hint="eastAsia"/>
          <w:sz w:val="26"/>
          <w:szCs w:val="28"/>
        </w:rPr>
        <w:t>7</w:t>
      </w:r>
      <w:r w:rsidRPr="0053056D">
        <w:rPr>
          <w:rFonts w:ascii="方正小标宋简体" w:eastAsia="方正小标宋简体" w:hint="eastAsia"/>
          <w:sz w:val="26"/>
          <w:szCs w:val="28"/>
        </w:rPr>
        <w:t>年</w:t>
      </w:r>
      <w:r>
        <w:rPr>
          <w:rFonts w:ascii="方正小标宋简体" w:eastAsia="方正小标宋简体" w:hint="eastAsia"/>
          <w:sz w:val="26"/>
          <w:szCs w:val="28"/>
        </w:rPr>
        <w:t>度</w:t>
      </w:r>
      <w:r w:rsidRPr="0053056D">
        <w:rPr>
          <w:rFonts w:ascii="方正小标宋简体" w:eastAsia="方正小标宋简体" w:hint="eastAsia"/>
          <w:sz w:val="26"/>
          <w:szCs w:val="28"/>
        </w:rPr>
        <w:t>公开招聘</w:t>
      </w:r>
      <w:r>
        <w:rPr>
          <w:rFonts w:ascii="方正小标宋简体" w:eastAsia="方正小标宋简体" w:hint="eastAsia"/>
          <w:sz w:val="26"/>
          <w:szCs w:val="28"/>
        </w:rPr>
        <w:t>审评工作人员</w:t>
      </w:r>
      <w:r w:rsidRPr="0053056D">
        <w:rPr>
          <w:rFonts w:ascii="方正小标宋简体" w:eastAsia="方正小标宋简体" w:hint="eastAsia"/>
          <w:sz w:val="26"/>
          <w:szCs w:val="28"/>
        </w:rPr>
        <w:t>岗位</w:t>
      </w:r>
      <w:r>
        <w:rPr>
          <w:rFonts w:ascii="方正小标宋简体" w:eastAsia="方正小标宋简体" w:hint="eastAsia"/>
          <w:sz w:val="26"/>
          <w:szCs w:val="28"/>
        </w:rPr>
        <w:t>需求</w:t>
      </w:r>
      <w:r w:rsidRPr="0053056D">
        <w:rPr>
          <w:rFonts w:ascii="方正小标宋简体" w:eastAsia="方正小标宋简体" w:hint="eastAsia"/>
          <w:sz w:val="26"/>
          <w:szCs w:val="28"/>
        </w:rPr>
        <w:t>信息表</w:t>
      </w:r>
      <w:r>
        <w:rPr>
          <w:rFonts w:ascii="方正小标宋简体" w:eastAsia="方正小标宋简体" w:hint="eastAsia"/>
          <w:sz w:val="26"/>
          <w:szCs w:val="28"/>
        </w:rPr>
        <w:t>（审评岗位）</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8"/>
        <w:gridCol w:w="1018"/>
        <w:gridCol w:w="992"/>
        <w:gridCol w:w="1134"/>
        <w:gridCol w:w="992"/>
        <w:gridCol w:w="1418"/>
        <w:gridCol w:w="850"/>
        <w:gridCol w:w="1134"/>
        <w:gridCol w:w="1638"/>
        <w:gridCol w:w="5115"/>
      </w:tblGrid>
      <w:tr w:rsidR="00FB688B" w:rsidRPr="00936F3A" w:rsidTr="00D47CD0">
        <w:trPr>
          <w:trHeight w:val="665"/>
          <w:jc w:val="center"/>
        </w:trPr>
        <w:tc>
          <w:tcPr>
            <w:tcW w:w="1018" w:type="dxa"/>
            <w:shd w:val="clear" w:color="auto" w:fill="DDD9C3"/>
          </w:tcPr>
          <w:p w:rsidR="00FB688B" w:rsidRDefault="00FB688B" w:rsidP="00D47CD0">
            <w:pPr>
              <w:spacing w:line="240" w:lineRule="exact"/>
              <w:jc w:val="center"/>
              <w:rPr>
                <w:rFonts w:ascii="黑体" w:eastAsia="黑体"/>
                <w:b/>
                <w:bCs/>
                <w:sz w:val="18"/>
                <w:szCs w:val="18"/>
              </w:rPr>
            </w:pPr>
          </w:p>
          <w:p w:rsidR="00FB688B" w:rsidRPr="00936F3A" w:rsidRDefault="00FB688B" w:rsidP="00D47CD0">
            <w:pPr>
              <w:spacing w:line="240" w:lineRule="exact"/>
              <w:jc w:val="center"/>
              <w:rPr>
                <w:rFonts w:ascii="黑体" w:eastAsia="黑体"/>
                <w:b/>
                <w:bCs/>
                <w:sz w:val="18"/>
                <w:szCs w:val="18"/>
              </w:rPr>
            </w:pPr>
            <w:r>
              <w:rPr>
                <w:rFonts w:ascii="黑体" w:eastAsia="黑体" w:cs="黑体" w:hint="eastAsia"/>
                <w:b/>
                <w:bCs/>
                <w:sz w:val="18"/>
                <w:szCs w:val="18"/>
              </w:rPr>
              <w:t>岗位代码</w:t>
            </w:r>
          </w:p>
        </w:tc>
        <w:tc>
          <w:tcPr>
            <w:tcW w:w="1018" w:type="dxa"/>
            <w:shd w:val="clear" w:color="auto" w:fill="DDD9C3"/>
            <w:vAlign w:val="center"/>
          </w:tcPr>
          <w:p w:rsidR="00FB688B" w:rsidRPr="00936F3A" w:rsidRDefault="00FB688B" w:rsidP="00D47CD0">
            <w:pPr>
              <w:spacing w:line="240" w:lineRule="exact"/>
              <w:jc w:val="center"/>
              <w:rPr>
                <w:rFonts w:ascii="黑体" w:eastAsia="黑体"/>
                <w:b/>
                <w:bCs/>
                <w:sz w:val="18"/>
                <w:szCs w:val="18"/>
              </w:rPr>
            </w:pPr>
            <w:r w:rsidRPr="00936F3A">
              <w:rPr>
                <w:rFonts w:ascii="黑体" w:eastAsia="黑体" w:cs="黑体" w:hint="eastAsia"/>
                <w:b/>
                <w:bCs/>
                <w:sz w:val="18"/>
                <w:szCs w:val="18"/>
              </w:rPr>
              <w:t>岗位名称</w:t>
            </w:r>
          </w:p>
        </w:tc>
        <w:tc>
          <w:tcPr>
            <w:tcW w:w="992" w:type="dxa"/>
            <w:shd w:val="clear" w:color="auto" w:fill="DDD9C3"/>
            <w:vAlign w:val="center"/>
          </w:tcPr>
          <w:p w:rsidR="00FB688B" w:rsidRPr="00936F3A" w:rsidRDefault="00FB688B" w:rsidP="00D47CD0">
            <w:pPr>
              <w:spacing w:line="240" w:lineRule="exact"/>
              <w:jc w:val="center"/>
              <w:rPr>
                <w:rFonts w:ascii="黑体" w:eastAsia="黑体"/>
                <w:b/>
                <w:bCs/>
                <w:sz w:val="18"/>
                <w:szCs w:val="18"/>
              </w:rPr>
            </w:pPr>
            <w:r w:rsidRPr="00936F3A">
              <w:rPr>
                <w:rFonts w:ascii="黑体" w:eastAsia="黑体" w:cs="黑体" w:hint="eastAsia"/>
                <w:b/>
                <w:bCs/>
                <w:sz w:val="18"/>
                <w:szCs w:val="18"/>
              </w:rPr>
              <w:t>招聘人数</w:t>
            </w:r>
          </w:p>
        </w:tc>
        <w:tc>
          <w:tcPr>
            <w:tcW w:w="1134" w:type="dxa"/>
            <w:shd w:val="clear" w:color="auto" w:fill="DDD9C3"/>
            <w:vAlign w:val="center"/>
          </w:tcPr>
          <w:p w:rsidR="00FB688B" w:rsidRPr="003F760A" w:rsidRDefault="00FB688B" w:rsidP="00D47CD0">
            <w:pPr>
              <w:spacing w:line="240" w:lineRule="exact"/>
              <w:jc w:val="center"/>
              <w:rPr>
                <w:rFonts w:ascii="黑体" w:eastAsia="黑体"/>
                <w:b/>
                <w:bCs/>
                <w:sz w:val="18"/>
                <w:szCs w:val="18"/>
              </w:rPr>
            </w:pPr>
            <w:r w:rsidRPr="003F760A">
              <w:rPr>
                <w:rFonts w:ascii="黑体" w:eastAsia="黑体" w:cs="黑体" w:hint="eastAsia"/>
                <w:b/>
                <w:bCs/>
                <w:sz w:val="18"/>
                <w:szCs w:val="18"/>
              </w:rPr>
              <w:t>专业要求</w:t>
            </w:r>
          </w:p>
        </w:tc>
        <w:tc>
          <w:tcPr>
            <w:tcW w:w="992" w:type="dxa"/>
            <w:shd w:val="clear" w:color="auto" w:fill="DDD9C3"/>
            <w:vAlign w:val="center"/>
          </w:tcPr>
          <w:p w:rsidR="00FB688B" w:rsidRPr="003F760A" w:rsidRDefault="00FB688B" w:rsidP="00D47CD0">
            <w:pPr>
              <w:spacing w:line="240" w:lineRule="exact"/>
              <w:jc w:val="center"/>
              <w:rPr>
                <w:rFonts w:ascii="黑体" w:eastAsia="黑体"/>
                <w:b/>
                <w:bCs/>
                <w:sz w:val="18"/>
                <w:szCs w:val="18"/>
              </w:rPr>
            </w:pPr>
            <w:r w:rsidRPr="003F760A">
              <w:rPr>
                <w:rFonts w:ascii="黑体" w:eastAsia="黑体" w:cs="黑体" w:hint="eastAsia"/>
                <w:b/>
                <w:bCs/>
                <w:sz w:val="18"/>
                <w:szCs w:val="18"/>
              </w:rPr>
              <w:t>学历学位</w:t>
            </w:r>
          </w:p>
        </w:tc>
        <w:tc>
          <w:tcPr>
            <w:tcW w:w="1418" w:type="dxa"/>
            <w:shd w:val="clear" w:color="auto" w:fill="DDD9C3"/>
            <w:vAlign w:val="center"/>
          </w:tcPr>
          <w:p w:rsidR="00FB688B" w:rsidRPr="003F760A" w:rsidRDefault="00FB688B" w:rsidP="00D47CD0">
            <w:pPr>
              <w:spacing w:line="240" w:lineRule="exact"/>
              <w:jc w:val="center"/>
              <w:rPr>
                <w:rFonts w:ascii="黑体" w:eastAsia="黑体"/>
                <w:b/>
                <w:bCs/>
                <w:sz w:val="18"/>
                <w:szCs w:val="18"/>
              </w:rPr>
            </w:pPr>
            <w:r w:rsidRPr="003F760A">
              <w:rPr>
                <w:rFonts w:ascii="黑体" w:eastAsia="黑体" w:cs="黑体" w:hint="eastAsia"/>
                <w:b/>
                <w:bCs/>
                <w:sz w:val="18"/>
                <w:szCs w:val="18"/>
              </w:rPr>
              <w:t>应届毕业生或社会在职人员</w:t>
            </w:r>
          </w:p>
        </w:tc>
        <w:tc>
          <w:tcPr>
            <w:tcW w:w="850" w:type="dxa"/>
            <w:shd w:val="clear" w:color="auto" w:fill="DDD9C3"/>
            <w:vAlign w:val="center"/>
          </w:tcPr>
          <w:p w:rsidR="00FB688B" w:rsidRPr="003F760A" w:rsidRDefault="00FB688B" w:rsidP="00D47CD0">
            <w:pPr>
              <w:spacing w:line="240" w:lineRule="exact"/>
              <w:jc w:val="center"/>
              <w:rPr>
                <w:rFonts w:ascii="黑体" w:eastAsia="黑体"/>
                <w:b/>
                <w:bCs/>
                <w:sz w:val="18"/>
                <w:szCs w:val="18"/>
              </w:rPr>
            </w:pPr>
            <w:r w:rsidRPr="003F760A">
              <w:rPr>
                <w:rFonts w:ascii="黑体" w:eastAsia="黑体" w:cs="黑体" w:hint="eastAsia"/>
                <w:b/>
                <w:bCs/>
                <w:sz w:val="18"/>
                <w:szCs w:val="18"/>
              </w:rPr>
              <w:t>年龄</w:t>
            </w:r>
          </w:p>
        </w:tc>
        <w:tc>
          <w:tcPr>
            <w:tcW w:w="1134" w:type="dxa"/>
            <w:shd w:val="clear" w:color="auto" w:fill="DDD9C3"/>
            <w:vAlign w:val="center"/>
          </w:tcPr>
          <w:p w:rsidR="00FB688B" w:rsidRPr="00936F3A" w:rsidRDefault="00FB688B" w:rsidP="00D47CD0">
            <w:pPr>
              <w:spacing w:line="240" w:lineRule="exact"/>
              <w:jc w:val="center"/>
              <w:rPr>
                <w:rFonts w:ascii="黑体" w:eastAsia="黑体"/>
                <w:b/>
                <w:bCs/>
                <w:sz w:val="18"/>
                <w:szCs w:val="18"/>
              </w:rPr>
            </w:pPr>
            <w:r w:rsidRPr="00936F3A">
              <w:rPr>
                <w:rFonts w:ascii="黑体" w:eastAsia="黑体" w:cs="黑体" w:hint="eastAsia"/>
                <w:b/>
                <w:bCs/>
                <w:sz w:val="18"/>
                <w:szCs w:val="18"/>
              </w:rPr>
              <w:t>岗位职责</w:t>
            </w:r>
          </w:p>
        </w:tc>
        <w:tc>
          <w:tcPr>
            <w:tcW w:w="1638" w:type="dxa"/>
            <w:shd w:val="clear" w:color="auto" w:fill="DDD9C3"/>
            <w:vAlign w:val="center"/>
          </w:tcPr>
          <w:p w:rsidR="00FB688B" w:rsidRPr="00936F3A" w:rsidRDefault="00FB688B" w:rsidP="00D47CD0">
            <w:pPr>
              <w:spacing w:line="240" w:lineRule="exact"/>
              <w:jc w:val="center"/>
              <w:rPr>
                <w:rFonts w:ascii="黑体" w:eastAsia="黑体"/>
                <w:b/>
                <w:bCs/>
                <w:sz w:val="18"/>
                <w:szCs w:val="18"/>
              </w:rPr>
            </w:pPr>
            <w:r w:rsidRPr="00936F3A">
              <w:rPr>
                <w:rFonts w:ascii="黑体" w:eastAsia="黑体" w:cs="黑体" w:hint="eastAsia"/>
                <w:b/>
                <w:bCs/>
                <w:sz w:val="18"/>
                <w:szCs w:val="18"/>
              </w:rPr>
              <w:t>岗位条件</w:t>
            </w:r>
          </w:p>
        </w:tc>
        <w:tc>
          <w:tcPr>
            <w:tcW w:w="5115" w:type="dxa"/>
            <w:shd w:val="clear" w:color="auto" w:fill="DDD9C3"/>
            <w:vAlign w:val="center"/>
          </w:tcPr>
          <w:p w:rsidR="00FB688B" w:rsidRPr="00936F3A" w:rsidRDefault="00FB688B" w:rsidP="00D47CD0">
            <w:pPr>
              <w:spacing w:line="240" w:lineRule="exact"/>
              <w:jc w:val="center"/>
              <w:rPr>
                <w:rFonts w:ascii="黑体" w:eastAsia="黑体"/>
                <w:b/>
                <w:bCs/>
                <w:sz w:val="18"/>
                <w:szCs w:val="18"/>
              </w:rPr>
            </w:pPr>
            <w:r w:rsidRPr="00936F3A">
              <w:rPr>
                <w:rFonts w:ascii="黑体" w:eastAsia="黑体" w:cs="黑体" w:hint="eastAsia"/>
                <w:b/>
                <w:bCs/>
                <w:sz w:val="18"/>
                <w:szCs w:val="18"/>
              </w:rPr>
              <w:t>其他要求</w:t>
            </w:r>
          </w:p>
        </w:tc>
      </w:tr>
      <w:tr w:rsidR="003F760A" w:rsidRPr="00936F3A" w:rsidTr="00D47CD0">
        <w:trPr>
          <w:trHeight w:val="1980"/>
          <w:jc w:val="center"/>
        </w:trPr>
        <w:tc>
          <w:tcPr>
            <w:tcW w:w="1018" w:type="dxa"/>
          </w:tcPr>
          <w:p w:rsidR="003F760A" w:rsidRDefault="003F760A" w:rsidP="00D47CD0">
            <w:pPr>
              <w:spacing w:line="240" w:lineRule="exact"/>
              <w:jc w:val="center"/>
              <w:rPr>
                <w:rFonts w:ascii="楷体_GB2312" w:eastAsia="楷体_GB2312"/>
                <w:sz w:val="17"/>
                <w:szCs w:val="17"/>
              </w:rPr>
            </w:pPr>
          </w:p>
          <w:p w:rsidR="003F760A" w:rsidRDefault="003F760A" w:rsidP="00D47CD0">
            <w:pPr>
              <w:spacing w:line="240" w:lineRule="exact"/>
              <w:jc w:val="center"/>
              <w:rPr>
                <w:rFonts w:ascii="楷体_GB2312" w:eastAsia="楷体_GB2312"/>
                <w:sz w:val="17"/>
                <w:szCs w:val="17"/>
              </w:rPr>
            </w:pPr>
          </w:p>
          <w:p w:rsidR="003F760A" w:rsidRDefault="003F760A" w:rsidP="00D47CD0">
            <w:pPr>
              <w:spacing w:line="240" w:lineRule="exact"/>
              <w:jc w:val="center"/>
              <w:rPr>
                <w:rFonts w:ascii="楷体_GB2312" w:eastAsia="楷体_GB2312"/>
                <w:sz w:val="17"/>
                <w:szCs w:val="17"/>
              </w:rPr>
            </w:pPr>
          </w:p>
          <w:p w:rsidR="005A3031" w:rsidRDefault="005A3031" w:rsidP="00D47CD0">
            <w:pPr>
              <w:spacing w:line="240" w:lineRule="exact"/>
              <w:jc w:val="center"/>
              <w:rPr>
                <w:rFonts w:ascii="楷体_GB2312" w:eastAsia="楷体_GB2312" w:cs="楷体_GB2312"/>
                <w:sz w:val="17"/>
                <w:szCs w:val="17"/>
              </w:rPr>
            </w:pPr>
          </w:p>
          <w:p w:rsidR="005A3031" w:rsidRDefault="005A3031" w:rsidP="00D47CD0">
            <w:pPr>
              <w:spacing w:line="240" w:lineRule="exact"/>
              <w:jc w:val="center"/>
              <w:rPr>
                <w:rFonts w:ascii="楷体_GB2312" w:eastAsia="楷体_GB2312" w:cs="楷体_GB2312"/>
                <w:sz w:val="17"/>
                <w:szCs w:val="17"/>
              </w:rPr>
            </w:pPr>
          </w:p>
          <w:p w:rsidR="005A3031" w:rsidRDefault="005A3031" w:rsidP="00D47CD0">
            <w:pPr>
              <w:spacing w:line="240" w:lineRule="exact"/>
              <w:jc w:val="center"/>
              <w:rPr>
                <w:rFonts w:ascii="楷体_GB2312" w:eastAsia="楷体_GB2312" w:cs="楷体_GB2312"/>
                <w:sz w:val="17"/>
                <w:szCs w:val="17"/>
              </w:rPr>
            </w:pPr>
          </w:p>
          <w:p w:rsidR="003F760A" w:rsidRPr="00936F3A" w:rsidRDefault="003F760A" w:rsidP="005A3031">
            <w:pPr>
              <w:spacing w:line="240" w:lineRule="exact"/>
              <w:ind w:firstLineChars="200" w:firstLine="340"/>
              <w:rPr>
                <w:rFonts w:ascii="楷体_GB2312" w:eastAsia="楷体_GB2312"/>
                <w:sz w:val="17"/>
                <w:szCs w:val="17"/>
              </w:rPr>
            </w:pPr>
            <w:r>
              <w:rPr>
                <w:rFonts w:ascii="楷体_GB2312" w:eastAsia="楷体_GB2312" w:cs="楷体_GB2312"/>
                <w:sz w:val="17"/>
                <w:szCs w:val="17"/>
              </w:rPr>
              <w:t>01</w:t>
            </w:r>
          </w:p>
        </w:tc>
        <w:tc>
          <w:tcPr>
            <w:tcW w:w="1018" w:type="dxa"/>
            <w:vAlign w:val="center"/>
          </w:tcPr>
          <w:p w:rsidR="003F760A" w:rsidRPr="00936F3A" w:rsidRDefault="003F760A" w:rsidP="00D47CD0">
            <w:pPr>
              <w:spacing w:line="240" w:lineRule="exact"/>
              <w:jc w:val="center"/>
              <w:rPr>
                <w:rFonts w:ascii="楷体_GB2312" w:eastAsia="楷体_GB2312"/>
                <w:sz w:val="17"/>
                <w:szCs w:val="17"/>
              </w:rPr>
            </w:pPr>
            <w:r w:rsidRPr="00936F3A">
              <w:rPr>
                <w:rFonts w:ascii="楷体_GB2312" w:eastAsia="楷体_GB2312" w:cs="楷体_GB2312" w:hint="eastAsia"/>
                <w:sz w:val="17"/>
                <w:szCs w:val="17"/>
              </w:rPr>
              <w:t>工程技术审评岗</w:t>
            </w:r>
          </w:p>
        </w:tc>
        <w:tc>
          <w:tcPr>
            <w:tcW w:w="992" w:type="dxa"/>
            <w:vAlign w:val="center"/>
          </w:tcPr>
          <w:p w:rsidR="003F760A" w:rsidRPr="00936F3A" w:rsidRDefault="003F760A" w:rsidP="00783370">
            <w:pPr>
              <w:spacing w:line="240" w:lineRule="exact"/>
              <w:ind w:firstLineChars="150" w:firstLine="255"/>
              <w:jc w:val="left"/>
              <w:rPr>
                <w:rFonts w:ascii="楷体_GB2312" w:eastAsia="楷体_GB2312"/>
                <w:sz w:val="17"/>
                <w:szCs w:val="17"/>
              </w:rPr>
            </w:pPr>
            <w:r>
              <w:rPr>
                <w:rFonts w:ascii="楷体_GB2312" w:eastAsia="楷体_GB2312" w:cs="楷体_GB2312" w:hint="eastAsia"/>
                <w:sz w:val="17"/>
                <w:szCs w:val="17"/>
              </w:rPr>
              <w:t>18</w:t>
            </w:r>
          </w:p>
        </w:tc>
        <w:tc>
          <w:tcPr>
            <w:tcW w:w="1134" w:type="dxa"/>
            <w:vAlign w:val="center"/>
          </w:tcPr>
          <w:p w:rsidR="003F760A" w:rsidRPr="00936F3A" w:rsidRDefault="003F760A" w:rsidP="00A0407E">
            <w:pPr>
              <w:spacing w:line="240" w:lineRule="exact"/>
              <w:jc w:val="left"/>
              <w:rPr>
                <w:rFonts w:ascii="楷体_GB2312" w:eastAsia="楷体_GB2312"/>
                <w:sz w:val="17"/>
                <w:szCs w:val="17"/>
              </w:rPr>
            </w:pPr>
            <w:r w:rsidRPr="00936F3A">
              <w:rPr>
                <w:rFonts w:ascii="楷体_GB2312" w:eastAsia="楷体_GB2312" w:cs="楷体_GB2312" w:hint="eastAsia"/>
                <w:sz w:val="17"/>
                <w:szCs w:val="17"/>
              </w:rPr>
              <w:t>生物</w:t>
            </w:r>
            <w:r>
              <w:rPr>
                <w:rFonts w:ascii="楷体_GB2312" w:eastAsia="楷体_GB2312" w:cs="楷体_GB2312" w:hint="eastAsia"/>
                <w:sz w:val="17"/>
                <w:szCs w:val="17"/>
              </w:rPr>
              <w:t>材料、高分子材料及材料相关专业、生物医学工程、</w:t>
            </w:r>
            <w:r w:rsidRPr="00667D2B">
              <w:rPr>
                <w:rFonts w:ascii="楷体_GB2312" w:eastAsia="楷体_GB2312" w:hint="eastAsia"/>
                <w:sz w:val="17"/>
                <w:szCs w:val="17"/>
              </w:rPr>
              <w:t>工程技术</w:t>
            </w:r>
            <w:r>
              <w:rPr>
                <w:rFonts w:ascii="楷体_GB2312" w:eastAsia="楷体_GB2312" w:hint="eastAsia"/>
                <w:sz w:val="17"/>
                <w:szCs w:val="17"/>
              </w:rPr>
              <w:t>、</w:t>
            </w:r>
            <w:r w:rsidRPr="00667D2B">
              <w:rPr>
                <w:rFonts w:ascii="楷体_GB2312" w:eastAsia="楷体_GB2312" w:hint="eastAsia"/>
                <w:sz w:val="17"/>
                <w:szCs w:val="17"/>
              </w:rPr>
              <w:t>医学物理</w:t>
            </w:r>
            <w:r>
              <w:rPr>
                <w:rFonts w:ascii="楷体_GB2312" w:eastAsia="楷体_GB2312" w:hint="eastAsia"/>
                <w:sz w:val="17"/>
                <w:szCs w:val="17"/>
              </w:rPr>
              <w:t>、</w:t>
            </w:r>
            <w:r>
              <w:rPr>
                <w:rFonts w:ascii="楷体_GB2312" w:eastAsia="楷体_GB2312" w:hAnsi="宋体" w:cs="宋体" w:hint="eastAsia"/>
                <w:sz w:val="17"/>
                <w:szCs w:val="17"/>
              </w:rPr>
              <w:t>网络安全、信息安全、自动控制、医学影像学、电子工程等相关专业</w:t>
            </w:r>
          </w:p>
        </w:tc>
        <w:tc>
          <w:tcPr>
            <w:tcW w:w="992" w:type="dxa"/>
            <w:vAlign w:val="center"/>
          </w:tcPr>
          <w:p w:rsidR="003F760A" w:rsidRPr="00936F3A" w:rsidRDefault="003F760A" w:rsidP="00D47CD0">
            <w:pPr>
              <w:spacing w:line="240" w:lineRule="exact"/>
              <w:jc w:val="left"/>
              <w:rPr>
                <w:rFonts w:ascii="楷体_GB2312" w:eastAsia="楷体_GB2312"/>
                <w:sz w:val="17"/>
                <w:szCs w:val="17"/>
              </w:rPr>
            </w:pPr>
            <w:r w:rsidRPr="00936F3A">
              <w:rPr>
                <w:rFonts w:ascii="楷体_GB2312" w:eastAsia="楷体_GB2312" w:cs="楷体_GB2312" w:hint="eastAsia"/>
                <w:sz w:val="17"/>
                <w:szCs w:val="17"/>
              </w:rPr>
              <w:t>硕士研究生及以上</w:t>
            </w:r>
          </w:p>
        </w:tc>
        <w:tc>
          <w:tcPr>
            <w:tcW w:w="1418" w:type="dxa"/>
            <w:vAlign w:val="center"/>
          </w:tcPr>
          <w:p w:rsidR="003F760A" w:rsidRPr="00936F3A" w:rsidRDefault="003F760A" w:rsidP="00D47CD0">
            <w:pPr>
              <w:spacing w:line="240" w:lineRule="exact"/>
              <w:jc w:val="center"/>
              <w:rPr>
                <w:rFonts w:ascii="楷体_GB2312" w:eastAsia="楷体_GB2312"/>
                <w:sz w:val="17"/>
                <w:szCs w:val="17"/>
              </w:rPr>
            </w:pPr>
            <w:r w:rsidRPr="00936F3A">
              <w:rPr>
                <w:rFonts w:ascii="楷体_GB2312" w:eastAsia="楷体_GB2312" w:cs="楷体_GB2312" w:hint="eastAsia"/>
                <w:sz w:val="17"/>
                <w:szCs w:val="17"/>
              </w:rPr>
              <w:t>不限</w:t>
            </w:r>
          </w:p>
        </w:tc>
        <w:tc>
          <w:tcPr>
            <w:tcW w:w="850" w:type="dxa"/>
            <w:vAlign w:val="center"/>
          </w:tcPr>
          <w:p w:rsidR="003F760A" w:rsidRPr="005E2EC0" w:rsidRDefault="003F760A" w:rsidP="00D47CD0">
            <w:pPr>
              <w:spacing w:line="240" w:lineRule="exact"/>
              <w:jc w:val="left"/>
              <w:rPr>
                <w:rFonts w:ascii="楷体_GB2312" w:eastAsia="楷体_GB2312" w:hAnsi="宋体"/>
                <w:sz w:val="17"/>
                <w:szCs w:val="17"/>
              </w:rPr>
            </w:pPr>
            <w:r>
              <w:rPr>
                <w:rFonts w:ascii="楷体_GB2312" w:eastAsia="楷体_GB2312" w:hAnsi="宋体" w:cs="楷体_GB2312"/>
                <w:sz w:val="17"/>
                <w:szCs w:val="17"/>
              </w:rPr>
              <w:t>45</w:t>
            </w:r>
            <w:r>
              <w:rPr>
                <w:rFonts w:ascii="楷体_GB2312" w:eastAsia="楷体_GB2312" w:hAnsi="宋体" w:cs="楷体_GB2312" w:hint="eastAsia"/>
                <w:sz w:val="17"/>
                <w:szCs w:val="17"/>
              </w:rPr>
              <w:t>周岁以下</w:t>
            </w:r>
          </w:p>
        </w:tc>
        <w:tc>
          <w:tcPr>
            <w:tcW w:w="1134" w:type="dxa"/>
            <w:vMerge w:val="restart"/>
            <w:vAlign w:val="center"/>
          </w:tcPr>
          <w:p w:rsidR="003F760A" w:rsidRPr="005E2EC0" w:rsidRDefault="003F760A" w:rsidP="00D47CD0">
            <w:pPr>
              <w:spacing w:line="240" w:lineRule="exact"/>
              <w:jc w:val="left"/>
              <w:rPr>
                <w:rFonts w:ascii="楷体_GB2312" w:eastAsia="楷体_GB2312" w:hAnsi="宋体"/>
                <w:sz w:val="17"/>
                <w:szCs w:val="17"/>
              </w:rPr>
            </w:pPr>
            <w:r>
              <w:rPr>
                <w:rFonts w:ascii="楷体_GB2312" w:eastAsia="楷体_GB2312" w:hAnsi="宋体" w:cs="楷体_GB2312"/>
                <w:b/>
                <w:bCs/>
                <w:sz w:val="17"/>
                <w:szCs w:val="17"/>
              </w:rPr>
              <w:t>1.</w:t>
            </w:r>
            <w:r w:rsidRPr="00305C25">
              <w:rPr>
                <w:rFonts w:ascii="楷体_GB2312" w:eastAsia="楷体_GB2312" w:hAnsi="宋体" w:cs="楷体_GB2312" w:hint="eastAsia"/>
                <w:b/>
                <w:bCs/>
                <w:sz w:val="17"/>
                <w:szCs w:val="17"/>
              </w:rPr>
              <w:t>主审审评员</w:t>
            </w:r>
            <w:r>
              <w:rPr>
                <w:rFonts w:ascii="楷体_GB2312" w:eastAsia="楷体_GB2312" w:hAnsi="宋体" w:cs="楷体_GB2312" w:hint="eastAsia"/>
                <w:b/>
                <w:bCs/>
                <w:sz w:val="17"/>
                <w:szCs w:val="17"/>
              </w:rPr>
              <w:t>：</w:t>
            </w:r>
            <w:r w:rsidRPr="005E2EC0">
              <w:rPr>
                <w:rFonts w:ascii="楷体_GB2312" w:eastAsia="楷体_GB2312" w:hAnsi="宋体" w:cs="楷体_GB2312" w:hint="eastAsia"/>
                <w:sz w:val="17"/>
                <w:szCs w:val="17"/>
              </w:rPr>
              <w:t>承担专业审评</w:t>
            </w:r>
            <w:r>
              <w:rPr>
                <w:rFonts w:ascii="楷体_GB2312" w:eastAsia="楷体_GB2312" w:hAnsi="宋体" w:cs="楷体_GB2312" w:hint="eastAsia"/>
                <w:sz w:val="17"/>
                <w:szCs w:val="17"/>
              </w:rPr>
              <w:t>或</w:t>
            </w:r>
            <w:r w:rsidRPr="005E2EC0">
              <w:rPr>
                <w:rFonts w:ascii="楷体_GB2312" w:eastAsia="楷体_GB2312" w:hAnsi="宋体" w:cs="楷体_GB2312" w:hint="eastAsia"/>
                <w:sz w:val="17"/>
                <w:szCs w:val="17"/>
              </w:rPr>
              <w:t>综合审评的主审任务；承担相关技术标准和指导原则的起草工作；指导和培养</w:t>
            </w:r>
            <w:proofErr w:type="gramStart"/>
            <w:r w:rsidRPr="005E2EC0">
              <w:rPr>
                <w:rFonts w:ascii="楷体_GB2312" w:eastAsia="楷体_GB2312" w:hAnsi="宋体" w:cs="楷体_GB2312" w:hint="eastAsia"/>
                <w:sz w:val="17"/>
                <w:szCs w:val="17"/>
              </w:rPr>
              <w:t>审评员</w:t>
            </w:r>
            <w:proofErr w:type="gramEnd"/>
            <w:r w:rsidRPr="005E2EC0">
              <w:rPr>
                <w:rFonts w:ascii="楷体_GB2312" w:eastAsia="楷体_GB2312" w:hAnsi="宋体" w:cs="楷体_GB2312" w:hint="eastAsia"/>
                <w:sz w:val="17"/>
                <w:szCs w:val="17"/>
              </w:rPr>
              <w:t>开展工作。</w:t>
            </w:r>
            <w:r>
              <w:rPr>
                <w:rFonts w:ascii="楷体_GB2312" w:eastAsia="楷体_GB2312" w:hAnsi="宋体" w:cs="楷体_GB2312"/>
                <w:sz w:val="17"/>
                <w:szCs w:val="17"/>
              </w:rPr>
              <w:t xml:space="preserve">       </w:t>
            </w:r>
            <w:r>
              <w:rPr>
                <w:rFonts w:ascii="楷体_GB2312" w:eastAsia="楷体_GB2312" w:hAnsi="宋体" w:cs="楷体_GB2312"/>
                <w:b/>
                <w:bCs/>
                <w:sz w:val="17"/>
                <w:szCs w:val="17"/>
              </w:rPr>
              <w:t>2.</w:t>
            </w:r>
            <w:r w:rsidRPr="00305C25">
              <w:rPr>
                <w:rFonts w:ascii="楷体_GB2312" w:eastAsia="楷体_GB2312" w:hAnsi="宋体" w:cs="楷体_GB2312" w:hint="eastAsia"/>
                <w:b/>
                <w:bCs/>
                <w:sz w:val="17"/>
                <w:szCs w:val="17"/>
              </w:rPr>
              <w:t>审评员：</w:t>
            </w:r>
            <w:r>
              <w:rPr>
                <w:rFonts w:ascii="楷体_GB2312" w:eastAsia="楷体_GB2312" w:hAnsi="宋体" w:cs="楷体_GB2312"/>
                <w:b/>
                <w:bCs/>
                <w:sz w:val="17"/>
                <w:szCs w:val="17"/>
              </w:rPr>
              <w:t xml:space="preserve">    </w:t>
            </w:r>
            <w:r w:rsidRPr="005E2EC0">
              <w:rPr>
                <w:rFonts w:ascii="楷体_GB2312" w:eastAsia="楷体_GB2312" w:hAnsi="宋体" w:cs="楷体_GB2312" w:hint="eastAsia"/>
                <w:sz w:val="17"/>
                <w:szCs w:val="17"/>
              </w:rPr>
              <w:t>承担专业审评的参审任务；参与相关技术标准和指导原则的起草工作；在上级审评人员指导下开展审评工作。</w:t>
            </w:r>
          </w:p>
        </w:tc>
        <w:tc>
          <w:tcPr>
            <w:tcW w:w="1638" w:type="dxa"/>
            <w:vMerge w:val="restart"/>
            <w:vAlign w:val="center"/>
          </w:tcPr>
          <w:p w:rsidR="003F760A" w:rsidRPr="005E2EC0" w:rsidRDefault="003F760A" w:rsidP="00D47CD0">
            <w:pPr>
              <w:spacing w:line="240" w:lineRule="exact"/>
              <w:jc w:val="left"/>
              <w:rPr>
                <w:rFonts w:ascii="楷体_GB2312" w:eastAsia="楷体_GB2312" w:hAnsi="宋体"/>
                <w:sz w:val="17"/>
                <w:szCs w:val="17"/>
              </w:rPr>
            </w:pPr>
            <w:r>
              <w:rPr>
                <w:rFonts w:ascii="楷体_GB2312" w:eastAsia="楷体_GB2312" w:hAnsi="宋体" w:cs="楷体_GB2312"/>
                <w:b/>
                <w:bCs/>
                <w:sz w:val="17"/>
                <w:szCs w:val="17"/>
              </w:rPr>
              <w:t>1.</w:t>
            </w:r>
            <w:r w:rsidRPr="00AC4027">
              <w:rPr>
                <w:rFonts w:ascii="楷体_GB2312" w:eastAsia="楷体_GB2312" w:hAnsi="宋体" w:cs="楷体_GB2312" w:hint="eastAsia"/>
                <w:b/>
                <w:bCs/>
                <w:sz w:val="17"/>
                <w:szCs w:val="17"/>
              </w:rPr>
              <w:t>主审审评员：</w:t>
            </w:r>
            <w:r w:rsidRPr="00AC4027">
              <w:rPr>
                <w:rFonts w:ascii="楷体_GB2312" w:eastAsia="楷体_GB2312" w:hAnsi="宋体" w:cs="楷体_GB2312"/>
                <w:b/>
                <w:bCs/>
                <w:sz w:val="17"/>
                <w:szCs w:val="17"/>
              </w:rPr>
              <w:t xml:space="preserve">  </w:t>
            </w:r>
            <w:r>
              <w:rPr>
                <w:rFonts w:ascii="楷体_GB2312" w:eastAsia="楷体_GB2312" w:hAnsi="宋体" w:cs="楷体_GB2312"/>
                <w:sz w:val="17"/>
                <w:szCs w:val="17"/>
              </w:rPr>
              <w:t xml:space="preserve">       </w:t>
            </w:r>
            <w:r>
              <w:rPr>
                <w:rFonts w:ascii="楷体_GB2312" w:eastAsia="楷体_GB2312" w:hAnsi="宋体" w:cs="楷体_GB2312" w:hint="eastAsia"/>
                <w:sz w:val="17"/>
                <w:szCs w:val="17"/>
              </w:rPr>
              <w:t>（</w:t>
            </w:r>
            <w:r>
              <w:rPr>
                <w:rFonts w:ascii="楷体_GB2312" w:eastAsia="楷体_GB2312" w:hAnsi="宋体" w:cs="楷体_GB2312"/>
                <w:sz w:val="17"/>
                <w:szCs w:val="17"/>
              </w:rPr>
              <w:t>1</w:t>
            </w:r>
            <w:r>
              <w:rPr>
                <w:rFonts w:ascii="楷体_GB2312" w:eastAsia="楷体_GB2312" w:hAnsi="宋体" w:cs="楷体_GB2312" w:hint="eastAsia"/>
                <w:sz w:val="17"/>
                <w:szCs w:val="17"/>
              </w:rPr>
              <w:t>）</w:t>
            </w:r>
            <w:r w:rsidRPr="005E2EC0">
              <w:rPr>
                <w:rFonts w:ascii="楷体_GB2312" w:eastAsia="楷体_GB2312" w:hAnsi="宋体" w:cs="楷体_GB2312" w:hint="eastAsia"/>
                <w:sz w:val="17"/>
                <w:szCs w:val="17"/>
              </w:rPr>
              <w:t>掌握</w:t>
            </w:r>
            <w:r>
              <w:rPr>
                <w:rFonts w:ascii="楷体_GB2312" w:eastAsia="楷体_GB2312" w:hAnsi="宋体" w:cs="楷体_GB2312" w:hint="eastAsia"/>
                <w:sz w:val="17"/>
                <w:szCs w:val="17"/>
              </w:rPr>
              <w:t>医疗器械</w:t>
            </w:r>
            <w:r w:rsidRPr="005E2EC0">
              <w:rPr>
                <w:rFonts w:ascii="楷体_GB2312" w:eastAsia="楷体_GB2312" w:hAnsi="宋体" w:cs="楷体_GB2312" w:hint="eastAsia"/>
                <w:sz w:val="17"/>
                <w:szCs w:val="17"/>
              </w:rPr>
              <w:t>注册相关的法律法规，具有较好的专业审评能力和综合审评能力；</w:t>
            </w:r>
          </w:p>
          <w:p w:rsidR="003F760A" w:rsidRPr="005E2EC0" w:rsidRDefault="003F760A" w:rsidP="003F760A">
            <w:pPr>
              <w:spacing w:line="240" w:lineRule="exact"/>
              <w:jc w:val="center"/>
              <w:rPr>
                <w:rFonts w:ascii="楷体_GB2312" w:eastAsia="楷体_GB2312" w:hAnsi="宋体"/>
                <w:sz w:val="17"/>
                <w:szCs w:val="17"/>
              </w:rPr>
            </w:pPr>
            <w:r>
              <w:rPr>
                <w:rFonts w:ascii="楷体_GB2312" w:eastAsia="楷体_GB2312" w:hAnsi="宋体" w:cs="楷体_GB2312" w:hint="eastAsia"/>
                <w:sz w:val="17"/>
                <w:szCs w:val="17"/>
              </w:rPr>
              <w:t>（</w:t>
            </w:r>
            <w:r>
              <w:rPr>
                <w:rFonts w:ascii="楷体_GB2312" w:eastAsia="楷体_GB2312" w:hAnsi="宋体" w:cs="楷体_GB2312"/>
                <w:sz w:val="17"/>
                <w:szCs w:val="17"/>
              </w:rPr>
              <w:t>2</w:t>
            </w:r>
            <w:r>
              <w:rPr>
                <w:rFonts w:ascii="楷体_GB2312" w:eastAsia="楷体_GB2312" w:hAnsi="宋体" w:cs="楷体_GB2312" w:hint="eastAsia"/>
                <w:sz w:val="17"/>
                <w:szCs w:val="17"/>
              </w:rPr>
              <w:t>）</w:t>
            </w:r>
            <w:r w:rsidRPr="005E2EC0">
              <w:rPr>
                <w:rFonts w:ascii="楷体_GB2312" w:eastAsia="楷体_GB2312" w:hAnsi="宋体" w:cs="楷体_GB2312" w:hint="eastAsia"/>
                <w:sz w:val="17"/>
                <w:szCs w:val="17"/>
              </w:rPr>
              <w:t>能够较好把握本专业领域的审评标准，具备指导带教</w:t>
            </w:r>
            <w:proofErr w:type="gramStart"/>
            <w:r w:rsidRPr="005E2EC0">
              <w:rPr>
                <w:rFonts w:ascii="楷体_GB2312" w:eastAsia="楷体_GB2312" w:hAnsi="宋体" w:cs="楷体_GB2312" w:hint="eastAsia"/>
                <w:sz w:val="17"/>
                <w:szCs w:val="17"/>
              </w:rPr>
              <w:t>审评员</w:t>
            </w:r>
            <w:proofErr w:type="gramEnd"/>
            <w:r w:rsidRPr="005E2EC0">
              <w:rPr>
                <w:rFonts w:ascii="楷体_GB2312" w:eastAsia="楷体_GB2312" w:hAnsi="宋体" w:cs="楷体_GB2312" w:hint="eastAsia"/>
                <w:sz w:val="17"/>
                <w:szCs w:val="17"/>
              </w:rPr>
              <w:t>的能力；</w:t>
            </w:r>
          </w:p>
          <w:p w:rsidR="003F760A" w:rsidRPr="005E2EC0" w:rsidRDefault="003F760A" w:rsidP="00D47CD0">
            <w:pPr>
              <w:spacing w:line="240" w:lineRule="exact"/>
              <w:jc w:val="left"/>
              <w:rPr>
                <w:rFonts w:ascii="楷体_GB2312" w:eastAsia="楷体_GB2312" w:hAnsi="宋体"/>
                <w:sz w:val="17"/>
                <w:szCs w:val="17"/>
              </w:rPr>
            </w:pPr>
            <w:r>
              <w:rPr>
                <w:rFonts w:ascii="楷体_GB2312" w:eastAsia="楷体_GB2312" w:hAnsi="宋体" w:cs="楷体_GB2312" w:hint="eastAsia"/>
                <w:sz w:val="17"/>
                <w:szCs w:val="17"/>
              </w:rPr>
              <w:t>（</w:t>
            </w:r>
            <w:r>
              <w:rPr>
                <w:rFonts w:ascii="楷体_GB2312" w:eastAsia="楷体_GB2312" w:hAnsi="宋体" w:cs="楷体_GB2312"/>
                <w:sz w:val="17"/>
                <w:szCs w:val="17"/>
              </w:rPr>
              <w:t>3</w:t>
            </w:r>
            <w:r>
              <w:rPr>
                <w:rFonts w:ascii="楷体_GB2312" w:eastAsia="楷体_GB2312" w:hAnsi="宋体" w:cs="楷体_GB2312" w:hint="eastAsia"/>
                <w:sz w:val="17"/>
                <w:szCs w:val="17"/>
              </w:rPr>
              <w:t>）</w:t>
            </w:r>
            <w:r w:rsidRPr="005E2EC0">
              <w:rPr>
                <w:rFonts w:ascii="楷体_GB2312" w:eastAsia="楷体_GB2312" w:hAnsi="宋体" w:cs="楷体_GB2312" w:hint="eastAsia"/>
                <w:sz w:val="17"/>
                <w:szCs w:val="17"/>
              </w:rPr>
              <w:t>需从事</w:t>
            </w:r>
            <w:r>
              <w:rPr>
                <w:rFonts w:ascii="楷体_GB2312" w:eastAsia="楷体_GB2312" w:hAnsi="宋体" w:cs="楷体_GB2312" w:hint="eastAsia"/>
                <w:sz w:val="17"/>
                <w:szCs w:val="17"/>
              </w:rPr>
              <w:t>医疗器械</w:t>
            </w:r>
            <w:r w:rsidRPr="005E2EC0">
              <w:rPr>
                <w:rFonts w:ascii="楷体_GB2312" w:eastAsia="楷体_GB2312" w:hAnsi="宋体" w:cs="楷体_GB2312" w:hint="eastAsia"/>
                <w:sz w:val="17"/>
                <w:szCs w:val="17"/>
              </w:rPr>
              <w:t>技术审评工作或相关工作</w:t>
            </w:r>
            <w:r w:rsidRPr="005E2EC0">
              <w:rPr>
                <w:rFonts w:ascii="楷体_GB2312" w:eastAsia="楷体_GB2312" w:hAnsi="宋体" w:cs="楷体_GB2312"/>
                <w:sz w:val="17"/>
                <w:szCs w:val="17"/>
              </w:rPr>
              <w:t>5</w:t>
            </w:r>
            <w:r w:rsidRPr="005E2EC0">
              <w:rPr>
                <w:rFonts w:ascii="楷体_GB2312" w:eastAsia="楷体_GB2312" w:hAnsi="宋体" w:cs="楷体_GB2312" w:hint="eastAsia"/>
                <w:sz w:val="17"/>
                <w:szCs w:val="17"/>
              </w:rPr>
              <w:t>年以上；</w:t>
            </w:r>
          </w:p>
          <w:p w:rsidR="003F760A" w:rsidRPr="005E2EC0" w:rsidRDefault="003F760A" w:rsidP="00D47CD0">
            <w:pPr>
              <w:spacing w:line="240" w:lineRule="exact"/>
              <w:jc w:val="left"/>
              <w:rPr>
                <w:rFonts w:ascii="楷体_GB2312" w:eastAsia="楷体_GB2312" w:hAnsi="宋体"/>
                <w:sz w:val="17"/>
                <w:szCs w:val="17"/>
              </w:rPr>
            </w:pPr>
            <w:r>
              <w:rPr>
                <w:rFonts w:ascii="楷体_GB2312" w:eastAsia="楷体_GB2312" w:hAnsi="宋体" w:cs="楷体_GB2312" w:hint="eastAsia"/>
                <w:sz w:val="17"/>
                <w:szCs w:val="17"/>
              </w:rPr>
              <w:t>（</w:t>
            </w:r>
            <w:r>
              <w:rPr>
                <w:rFonts w:ascii="楷体_GB2312" w:eastAsia="楷体_GB2312" w:hAnsi="宋体" w:cs="楷体_GB2312"/>
                <w:sz w:val="17"/>
                <w:szCs w:val="17"/>
              </w:rPr>
              <w:t>4</w:t>
            </w:r>
            <w:r>
              <w:rPr>
                <w:rFonts w:ascii="楷体_GB2312" w:eastAsia="楷体_GB2312" w:hAnsi="宋体" w:cs="楷体_GB2312" w:hint="eastAsia"/>
                <w:sz w:val="17"/>
                <w:szCs w:val="17"/>
              </w:rPr>
              <w:t>）</w:t>
            </w:r>
            <w:r w:rsidRPr="005E2EC0">
              <w:rPr>
                <w:rFonts w:ascii="楷体_GB2312" w:eastAsia="楷体_GB2312" w:hAnsi="宋体" w:cs="楷体_GB2312" w:hint="eastAsia"/>
                <w:sz w:val="17"/>
                <w:szCs w:val="17"/>
              </w:rPr>
              <w:t>具备正高级专业技术职务任职资格</w:t>
            </w:r>
            <w:r>
              <w:rPr>
                <w:rFonts w:ascii="楷体_GB2312" w:eastAsia="楷体_GB2312" w:hAnsi="宋体" w:cs="楷体_GB2312" w:hint="eastAsia"/>
                <w:sz w:val="17"/>
                <w:szCs w:val="17"/>
              </w:rPr>
              <w:t>，</w:t>
            </w:r>
            <w:r w:rsidRPr="005E2EC0">
              <w:rPr>
                <w:rFonts w:ascii="楷体_GB2312" w:eastAsia="楷体_GB2312" w:hAnsi="宋体" w:cs="楷体_GB2312" w:hint="eastAsia"/>
                <w:sz w:val="17"/>
                <w:szCs w:val="17"/>
              </w:rPr>
              <w:t>或副高级专业技术职务任职资格</w:t>
            </w:r>
            <w:r w:rsidRPr="005E2EC0">
              <w:rPr>
                <w:rFonts w:ascii="楷体_GB2312" w:eastAsia="楷体_GB2312" w:hAnsi="宋体" w:cs="楷体_GB2312"/>
                <w:sz w:val="17"/>
                <w:szCs w:val="17"/>
              </w:rPr>
              <w:t>3</w:t>
            </w:r>
            <w:r w:rsidRPr="005E2EC0">
              <w:rPr>
                <w:rFonts w:ascii="楷体_GB2312" w:eastAsia="楷体_GB2312" w:hAnsi="宋体" w:cs="楷体_GB2312" w:hint="eastAsia"/>
                <w:sz w:val="17"/>
                <w:szCs w:val="17"/>
              </w:rPr>
              <w:t>年以上，或获得硕士学位</w:t>
            </w:r>
            <w:r w:rsidRPr="005E2EC0">
              <w:rPr>
                <w:rFonts w:ascii="楷体_GB2312" w:eastAsia="楷体_GB2312" w:hAnsi="宋体" w:cs="楷体_GB2312"/>
                <w:sz w:val="17"/>
                <w:szCs w:val="17"/>
              </w:rPr>
              <w:t>10</w:t>
            </w:r>
            <w:r w:rsidRPr="005E2EC0">
              <w:rPr>
                <w:rFonts w:ascii="楷体_GB2312" w:eastAsia="楷体_GB2312" w:hAnsi="宋体" w:cs="楷体_GB2312" w:hint="eastAsia"/>
                <w:sz w:val="17"/>
                <w:szCs w:val="17"/>
              </w:rPr>
              <w:t>年以上、获得博士学位</w:t>
            </w:r>
            <w:r w:rsidRPr="005E2EC0">
              <w:rPr>
                <w:rFonts w:ascii="楷体_GB2312" w:eastAsia="楷体_GB2312" w:hAnsi="宋体" w:cs="楷体_GB2312"/>
                <w:sz w:val="17"/>
                <w:szCs w:val="17"/>
              </w:rPr>
              <w:t>5</w:t>
            </w:r>
            <w:r w:rsidRPr="005E2EC0">
              <w:rPr>
                <w:rFonts w:ascii="楷体_GB2312" w:eastAsia="楷体_GB2312" w:hAnsi="宋体" w:cs="楷体_GB2312" w:hint="eastAsia"/>
                <w:sz w:val="17"/>
                <w:szCs w:val="17"/>
              </w:rPr>
              <w:t>年以上</w:t>
            </w:r>
            <w:r>
              <w:rPr>
                <w:rFonts w:ascii="楷体_GB2312" w:eastAsia="楷体_GB2312" w:hAnsi="宋体" w:cs="楷体_GB2312" w:hint="eastAsia"/>
                <w:sz w:val="17"/>
                <w:szCs w:val="17"/>
              </w:rPr>
              <w:t>。</w:t>
            </w:r>
          </w:p>
          <w:p w:rsidR="003F760A" w:rsidRPr="005E2EC0" w:rsidRDefault="003F760A" w:rsidP="00AB048B">
            <w:pPr>
              <w:spacing w:line="240" w:lineRule="exact"/>
              <w:ind w:left="84" w:hangingChars="49" w:hanging="84"/>
              <w:jc w:val="left"/>
              <w:rPr>
                <w:rFonts w:ascii="楷体_GB2312" w:eastAsia="楷体_GB2312" w:hAnsi="宋体"/>
                <w:sz w:val="17"/>
                <w:szCs w:val="17"/>
              </w:rPr>
            </w:pPr>
            <w:r w:rsidRPr="000C3E48">
              <w:rPr>
                <w:rFonts w:ascii="楷体_GB2312" w:eastAsia="楷体_GB2312" w:hAnsi="宋体" w:cs="楷体_GB2312"/>
                <w:b/>
                <w:bCs/>
                <w:sz w:val="17"/>
                <w:szCs w:val="17"/>
              </w:rPr>
              <w:t>2.</w:t>
            </w:r>
            <w:r w:rsidRPr="000C3E48">
              <w:rPr>
                <w:rFonts w:ascii="楷体_GB2312" w:eastAsia="楷体_GB2312" w:hAnsi="宋体" w:cs="楷体_GB2312" w:hint="eastAsia"/>
                <w:b/>
                <w:bCs/>
                <w:sz w:val="17"/>
                <w:szCs w:val="17"/>
              </w:rPr>
              <w:t>审评员：</w:t>
            </w:r>
            <w:r>
              <w:rPr>
                <w:rFonts w:ascii="楷体_GB2312" w:eastAsia="楷体_GB2312" w:hAnsi="宋体" w:cs="楷体_GB2312"/>
                <w:b/>
                <w:bCs/>
                <w:sz w:val="17"/>
                <w:szCs w:val="17"/>
              </w:rPr>
              <w:t xml:space="preserve">      </w:t>
            </w:r>
            <w:r>
              <w:rPr>
                <w:rFonts w:ascii="楷体_GB2312" w:eastAsia="楷体_GB2312" w:hAnsi="宋体" w:cs="楷体_GB2312" w:hint="eastAsia"/>
                <w:sz w:val="17"/>
                <w:szCs w:val="17"/>
              </w:rPr>
              <w:t>（</w:t>
            </w:r>
            <w:r>
              <w:rPr>
                <w:rFonts w:ascii="楷体_GB2312" w:eastAsia="楷体_GB2312" w:hAnsi="宋体" w:cs="楷体_GB2312"/>
                <w:sz w:val="17"/>
                <w:szCs w:val="17"/>
              </w:rPr>
              <w:t>1</w:t>
            </w:r>
            <w:r>
              <w:rPr>
                <w:rFonts w:ascii="楷体_GB2312" w:eastAsia="楷体_GB2312" w:hAnsi="宋体" w:cs="楷体_GB2312" w:hint="eastAsia"/>
                <w:sz w:val="17"/>
                <w:szCs w:val="17"/>
              </w:rPr>
              <w:t>）</w:t>
            </w:r>
            <w:r w:rsidRPr="005E2EC0">
              <w:rPr>
                <w:rFonts w:ascii="楷体_GB2312" w:eastAsia="楷体_GB2312" w:hAnsi="宋体" w:cs="楷体_GB2312" w:hint="eastAsia"/>
                <w:sz w:val="17"/>
                <w:szCs w:val="17"/>
              </w:rPr>
              <w:t>了解</w:t>
            </w:r>
            <w:r>
              <w:rPr>
                <w:rFonts w:ascii="楷体_GB2312" w:eastAsia="楷体_GB2312" w:hAnsi="宋体" w:cs="楷体_GB2312" w:hint="eastAsia"/>
                <w:sz w:val="17"/>
                <w:szCs w:val="17"/>
              </w:rPr>
              <w:t>医疗器械</w:t>
            </w:r>
            <w:r w:rsidRPr="005E2EC0">
              <w:rPr>
                <w:rFonts w:ascii="楷体_GB2312" w:eastAsia="楷体_GB2312" w:hAnsi="宋体" w:cs="楷体_GB2312" w:hint="eastAsia"/>
                <w:sz w:val="17"/>
                <w:szCs w:val="17"/>
              </w:rPr>
              <w:t>注册相关法律法规，具有较好的专业评价能力；</w:t>
            </w:r>
          </w:p>
          <w:p w:rsidR="003F760A" w:rsidRPr="00CE6C38" w:rsidRDefault="003F760A" w:rsidP="00D47CD0">
            <w:pPr>
              <w:spacing w:line="240" w:lineRule="exact"/>
              <w:jc w:val="left"/>
              <w:rPr>
                <w:rFonts w:ascii="楷体_GB2312" w:eastAsia="楷体_GB2312" w:hAnsi="宋体"/>
                <w:sz w:val="18"/>
                <w:szCs w:val="18"/>
              </w:rPr>
            </w:pPr>
            <w:r w:rsidRPr="00E64A7E">
              <w:rPr>
                <w:rFonts w:ascii="楷体_GB2312" w:eastAsia="楷体_GB2312" w:hAnsi="宋体" w:cs="楷体_GB2312" w:hint="eastAsia"/>
                <w:sz w:val="17"/>
                <w:szCs w:val="17"/>
              </w:rPr>
              <w:t>（</w:t>
            </w:r>
            <w:r w:rsidRPr="00E64A7E">
              <w:rPr>
                <w:rFonts w:ascii="楷体_GB2312" w:eastAsia="楷体_GB2312" w:hAnsi="宋体" w:cs="楷体_GB2312"/>
                <w:sz w:val="17"/>
                <w:szCs w:val="17"/>
              </w:rPr>
              <w:t>2</w:t>
            </w:r>
            <w:r w:rsidRPr="00E64A7E">
              <w:rPr>
                <w:rFonts w:ascii="楷体_GB2312" w:eastAsia="楷体_GB2312" w:hAnsi="宋体" w:cs="楷体_GB2312" w:hint="eastAsia"/>
                <w:sz w:val="17"/>
                <w:szCs w:val="17"/>
              </w:rPr>
              <w:t>）具备中级专业技术职务任职资格或获得硕士及以上</w:t>
            </w:r>
            <w:r w:rsidRPr="00E64A7E">
              <w:rPr>
                <w:rFonts w:ascii="楷体_GB2312" w:eastAsia="楷体_GB2312" w:hAnsi="宋体" w:cs="楷体_GB2312" w:hint="eastAsia"/>
                <w:sz w:val="17"/>
                <w:szCs w:val="17"/>
              </w:rPr>
              <w:lastRenderedPageBreak/>
              <w:t>学位。</w:t>
            </w:r>
          </w:p>
        </w:tc>
        <w:tc>
          <w:tcPr>
            <w:tcW w:w="5115" w:type="dxa"/>
            <w:vAlign w:val="center"/>
          </w:tcPr>
          <w:p w:rsidR="003F760A" w:rsidRPr="00E034DC" w:rsidRDefault="003F760A" w:rsidP="00AB048B">
            <w:pPr>
              <w:spacing w:line="240" w:lineRule="exact"/>
              <w:contextualSpacing/>
              <w:rPr>
                <w:rFonts w:ascii="楷体_GB2312" w:eastAsia="楷体_GB2312" w:hAnsi="宋体" w:cs="宋体"/>
                <w:sz w:val="17"/>
                <w:szCs w:val="17"/>
              </w:rPr>
            </w:pPr>
            <w:r>
              <w:rPr>
                <w:rFonts w:ascii="楷体_GB2312" w:eastAsia="楷体_GB2312" w:hAnsi="宋体" w:cs="楷体_GB2312" w:hint="eastAsia"/>
                <w:sz w:val="17"/>
                <w:szCs w:val="17"/>
              </w:rPr>
              <w:lastRenderedPageBreak/>
              <w:t>（</w:t>
            </w:r>
            <w:r>
              <w:rPr>
                <w:rFonts w:ascii="楷体_GB2312" w:eastAsia="楷体_GB2312" w:hAnsi="宋体" w:cs="楷体_GB2312"/>
                <w:sz w:val="17"/>
                <w:szCs w:val="17"/>
              </w:rPr>
              <w:t>1</w:t>
            </w:r>
            <w:r>
              <w:rPr>
                <w:rFonts w:ascii="楷体_GB2312" w:eastAsia="楷体_GB2312" w:hAnsi="宋体" w:cs="楷体_GB2312" w:hint="eastAsia"/>
                <w:sz w:val="17"/>
                <w:szCs w:val="17"/>
              </w:rPr>
              <w:t>）符合主审</w:t>
            </w:r>
            <w:proofErr w:type="gramStart"/>
            <w:r>
              <w:rPr>
                <w:rFonts w:ascii="楷体_GB2312" w:eastAsia="楷体_GB2312" w:hAnsi="宋体" w:cs="楷体_GB2312" w:hint="eastAsia"/>
                <w:sz w:val="17"/>
                <w:szCs w:val="17"/>
              </w:rPr>
              <w:t>审评员条件</w:t>
            </w:r>
            <w:proofErr w:type="gramEnd"/>
            <w:r>
              <w:rPr>
                <w:rFonts w:ascii="楷体_GB2312" w:eastAsia="楷体_GB2312" w:hAnsi="宋体" w:cs="楷体_GB2312" w:hint="eastAsia"/>
                <w:sz w:val="17"/>
                <w:szCs w:val="17"/>
              </w:rPr>
              <w:t>的优先考虑；</w:t>
            </w:r>
            <w:r w:rsidRPr="00BC548B">
              <w:rPr>
                <w:rFonts w:ascii="楷体_GB2312" w:eastAsia="楷体_GB2312" w:hAnsi="宋体" w:cs="楷体_GB2312" w:hint="eastAsia"/>
                <w:sz w:val="17"/>
                <w:szCs w:val="17"/>
              </w:rPr>
              <w:t>（</w:t>
            </w:r>
            <w:r w:rsidRPr="00BC548B">
              <w:rPr>
                <w:rFonts w:ascii="楷体_GB2312" w:eastAsia="楷体_GB2312" w:hAnsi="宋体" w:cs="楷体_GB2312"/>
                <w:sz w:val="17"/>
                <w:szCs w:val="17"/>
              </w:rPr>
              <w:t>2</w:t>
            </w:r>
            <w:r w:rsidRPr="00BC548B">
              <w:rPr>
                <w:rFonts w:ascii="楷体_GB2312" w:eastAsia="楷体_GB2312" w:hAnsi="宋体" w:cs="楷体_GB2312" w:hint="eastAsia"/>
                <w:sz w:val="17"/>
                <w:szCs w:val="17"/>
              </w:rPr>
              <w:t>）高分子材料</w:t>
            </w:r>
            <w:r>
              <w:rPr>
                <w:rFonts w:ascii="楷体_GB2312" w:eastAsia="楷体_GB2312" w:hAnsi="宋体" w:cs="楷体_GB2312" w:hint="eastAsia"/>
                <w:sz w:val="17"/>
                <w:szCs w:val="17"/>
              </w:rPr>
              <w:t>专业中医用高分子材料、生物高分子材料、金属材料、</w:t>
            </w:r>
            <w:r>
              <w:rPr>
                <w:rFonts w:ascii="楷体_GB2312" w:eastAsia="楷体_GB2312" w:hAnsi="宋体" w:cs="宋体" w:hint="eastAsia"/>
                <w:sz w:val="17"/>
                <w:szCs w:val="17"/>
              </w:rPr>
              <w:t>生物材料、</w:t>
            </w:r>
            <w:r w:rsidRPr="00BC548B">
              <w:rPr>
                <w:rFonts w:ascii="楷体_GB2312" w:eastAsia="楷体_GB2312" w:hAnsi="宋体" w:cs="宋体" w:hint="eastAsia"/>
                <w:sz w:val="17"/>
                <w:szCs w:val="17"/>
              </w:rPr>
              <w:t>可降解材料、</w:t>
            </w:r>
            <w:r>
              <w:rPr>
                <w:rFonts w:ascii="楷体_GB2312" w:eastAsia="楷体_GB2312" w:hAnsi="宋体" w:cs="宋体" w:hint="eastAsia"/>
                <w:sz w:val="17"/>
                <w:szCs w:val="17"/>
              </w:rPr>
              <w:t>组织工程材料、</w:t>
            </w:r>
            <w:r w:rsidRPr="00936F3A">
              <w:rPr>
                <w:rFonts w:ascii="楷体_GB2312" w:eastAsia="楷体_GB2312" w:hint="eastAsia"/>
                <w:sz w:val="17"/>
                <w:szCs w:val="17"/>
              </w:rPr>
              <w:t>材料分析</w:t>
            </w:r>
            <w:r w:rsidRPr="00936F3A">
              <w:rPr>
                <w:rFonts w:ascii="楷体_GB2312" w:eastAsia="楷体_GB2312" w:cs="楷体_GB2312" w:hint="eastAsia"/>
                <w:sz w:val="17"/>
                <w:szCs w:val="17"/>
              </w:rPr>
              <w:t>等研究方向</w:t>
            </w:r>
            <w:r>
              <w:rPr>
                <w:rFonts w:ascii="楷体_GB2312" w:eastAsia="楷体_GB2312" w:cs="楷体_GB2312" w:hint="eastAsia"/>
                <w:sz w:val="17"/>
                <w:szCs w:val="17"/>
              </w:rPr>
              <w:t>和</w:t>
            </w:r>
            <w:r>
              <w:rPr>
                <w:rFonts w:ascii="楷体_GB2312" w:eastAsia="楷体_GB2312" w:hAnsi="宋体" w:cs="宋体" w:hint="eastAsia"/>
                <w:sz w:val="17"/>
                <w:szCs w:val="17"/>
              </w:rPr>
              <w:t>具备高分子材料、生物陶瓷材料、</w:t>
            </w:r>
            <w:r w:rsidRPr="00667D2B">
              <w:rPr>
                <w:rFonts w:ascii="楷体_GB2312" w:eastAsia="楷体_GB2312" w:hAnsi="宋体" w:cs="宋体" w:hint="eastAsia"/>
                <w:sz w:val="17"/>
                <w:szCs w:val="17"/>
              </w:rPr>
              <w:t>生物医用材料医疗器械研发、生产工作经验</w:t>
            </w:r>
            <w:r>
              <w:rPr>
                <w:rFonts w:ascii="楷体_GB2312" w:eastAsia="楷体_GB2312" w:hAnsi="宋体" w:cs="宋体" w:hint="eastAsia"/>
                <w:sz w:val="17"/>
                <w:szCs w:val="17"/>
              </w:rPr>
              <w:t>者优先考虑；（3）具备生物力学相关研究工作经验者优先考虑；（4）有</w:t>
            </w:r>
            <w:r w:rsidRPr="00667D2B">
              <w:rPr>
                <w:rFonts w:ascii="楷体_GB2312" w:eastAsia="楷体_GB2312" w:hAnsi="宋体" w:cs="宋体" w:hint="eastAsia"/>
                <w:sz w:val="17"/>
                <w:szCs w:val="17"/>
              </w:rPr>
              <w:t>放疗方面的相关工作经验，参与过放疗计划的实施或核医学相关工作</w:t>
            </w:r>
            <w:r>
              <w:rPr>
                <w:rFonts w:ascii="楷体_GB2312" w:eastAsia="楷体_GB2312" w:hAnsi="宋体" w:cs="宋体" w:hint="eastAsia"/>
                <w:sz w:val="17"/>
                <w:szCs w:val="17"/>
              </w:rPr>
              <w:t>者优先考虑；</w:t>
            </w:r>
            <w:r w:rsidRPr="00DF56BF">
              <w:rPr>
                <w:rFonts w:ascii="楷体_GB2312" w:eastAsia="楷体_GB2312" w:hAnsi="宋体" w:cs="宋体" w:hint="eastAsia"/>
                <w:sz w:val="17"/>
                <w:szCs w:val="17"/>
              </w:rPr>
              <w:t>（</w:t>
            </w:r>
            <w:r>
              <w:rPr>
                <w:rFonts w:ascii="楷体_GB2312" w:eastAsia="楷体_GB2312" w:hAnsi="宋体" w:cs="宋体" w:hint="eastAsia"/>
                <w:sz w:val="17"/>
                <w:szCs w:val="17"/>
              </w:rPr>
              <w:t>5</w:t>
            </w:r>
            <w:r w:rsidRPr="00DF56BF">
              <w:rPr>
                <w:rFonts w:ascii="楷体_GB2312" w:eastAsia="楷体_GB2312" w:hAnsi="宋体" w:cs="宋体" w:hint="eastAsia"/>
                <w:sz w:val="17"/>
                <w:szCs w:val="17"/>
              </w:rPr>
              <w:t>） 担任电子科学与技术方面研究等相关国家课题或者重要研究项目的技术负责人</w:t>
            </w:r>
            <w:r>
              <w:rPr>
                <w:rFonts w:ascii="楷体_GB2312" w:eastAsia="楷体_GB2312" w:hAnsi="宋体" w:cs="宋体" w:hint="eastAsia"/>
                <w:sz w:val="17"/>
                <w:szCs w:val="17"/>
              </w:rPr>
              <w:t>优先考虑</w:t>
            </w:r>
            <w:r w:rsidRPr="00DF56BF">
              <w:rPr>
                <w:rFonts w:ascii="楷体_GB2312" w:eastAsia="楷体_GB2312" w:hAnsi="宋体" w:cs="宋体" w:hint="eastAsia"/>
                <w:sz w:val="17"/>
                <w:szCs w:val="17"/>
              </w:rPr>
              <w:t>；</w:t>
            </w:r>
            <w:r>
              <w:rPr>
                <w:rFonts w:ascii="楷体_GB2312" w:eastAsia="楷体_GB2312" w:hAnsi="宋体" w:cs="楷体_GB2312" w:hint="eastAsia"/>
                <w:sz w:val="17"/>
                <w:szCs w:val="17"/>
              </w:rPr>
              <w:t>（6）</w:t>
            </w:r>
            <w:r>
              <w:rPr>
                <w:rFonts w:ascii="楷体_GB2312" w:eastAsia="楷体_GB2312" w:cs="楷体_GB2312" w:hint="eastAsia"/>
                <w:sz w:val="17"/>
                <w:szCs w:val="17"/>
              </w:rPr>
              <w:t>电子工程专业具有检测背景的优先考虑；</w:t>
            </w:r>
            <w:r w:rsidRPr="00DF56BF">
              <w:rPr>
                <w:rFonts w:ascii="楷体_GB2312" w:eastAsia="楷体_GB2312" w:hAnsi="宋体" w:cs="宋体" w:hint="eastAsia"/>
                <w:sz w:val="17"/>
                <w:szCs w:val="17"/>
              </w:rPr>
              <w:t>（</w:t>
            </w:r>
            <w:r>
              <w:rPr>
                <w:rFonts w:ascii="楷体_GB2312" w:eastAsia="楷体_GB2312" w:hAnsi="宋体" w:cs="宋体" w:hint="eastAsia"/>
                <w:sz w:val="17"/>
                <w:szCs w:val="17"/>
              </w:rPr>
              <w:t>7</w:t>
            </w:r>
            <w:r w:rsidRPr="00DF56BF">
              <w:rPr>
                <w:rFonts w:ascii="楷体_GB2312" w:eastAsia="楷体_GB2312" w:hAnsi="宋体" w:cs="宋体" w:hint="eastAsia"/>
                <w:sz w:val="17"/>
                <w:szCs w:val="17"/>
              </w:rPr>
              <w:t>）具有在国内医疗器械产品研发机构或者生产企业实际工作经验的技术负责人</w:t>
            </w:r>
            <w:r>
              <w:rPr>
                <w:rFonts w:ascii="楷体_GB2312" w:eastAsia="楷体_GB2312" w:hAnsi="宋体" w:cs="宋体" w:hint="eastAsia"/>
                <w:sz w:val="17"/>
                <w:szCs w:val="17"/>
              </w:rPr>
              <w:t>优先考虑</w:t>
            </w:r>
            <w:r w:rsidRPr="00DF56BF">
              <w:rPr>
                <w:rFonts w:ascii="楷体_GB2312" w:eastAsia="楷体_GB2312" w:hAnsi="宋体" w:cs="宋体" w:hint="eastAsia"/>
                <w:sz w:val="17"/>
                <w:szCs w:val="17"/>
              </w:rPr>
              <w:t>；</w:t>
            </w:r>
            <w:r w:rsidRPr="00936F3A">
              <w:rPr>
                <w:rFonts w:ascii="楷体_GB2312" w:eastAsia="楷体_GB2312" w:cs="楷体_GB2312" w:hint="eastAsia"/>
                <w:sz w:val="17"/>
                <w:szCs w:val="17"/>
              </w:rPr>
              <w:t>（</w:t>
            </w:r>
            <w:r>
              <w:rPr>
                <w:rFonts w:ascii="楷体_GB2312" w:eastAsia="楷体_GB2312" w:cs="楷体_GB2312" w:hint="eastAsia"/>
                <w:sz w:val="17"/>
                <w:szCs w:val="17"/>
              </w:rPr>
              <w:t>8</w:t>
            </w:r>
            <w:r w:rsidRPr="00936F3A">
              <w:rPr>
                <w:rFonts w:ascii="楷体_GB2312" w:eastAsia="楷体_GB2312" w:cs="楷体_GB2312" w:hint="eastAsia"/>
                <w:sz w:val="17"/>
                <w:szCs w:val="17"/>
              </w:rPr>
              <w:t>）具有医疗器械审评相关</w:t>
            </w:r>
            <w:r>
              <w:rPr>
                <w:rFonts w:ascii="楷体_GB2312" w:eastAsia="楷体_GB2312" w:hAnsi="宋体" w:cs="楷体_GB2312" w:hint="eastAsia"/>
                <w:sz w:val="17"/>
                <w:szCs w:val="17"/>
              </w:rPr>
              <w:t>工作</w:t>
            </w:r>
            <w:r>
              <w:rPr>
                <w:rFonts w:ascii="楷体_GB2312" w:eastAsia="楷体_GB2312" w:cs="楷体_GB2312" w:hint="eastAsia"/>
                <w:sz w:val="17"/>
                <w:szCs w:val="17"/>
              </w:rPr>
              <w:t>经验者优先考虑</w:t>
            </w:r>
            <w:r w:rsidR="00AB048B">
              <w:rPr>
                <w:rFonts w:ascii="楷体_GB2312" w:eastAsia="楷体_GB2312" w:cs="楷体_GB2312" w:hint="eastAsia"/>
                <w:sz w:val="17"/>
                <w:szCs w:val="17"/>
              </w:rPr>
              <w:t>。</w:t>
            </w:r>
          </w:p>
        </w:tc>
      </w:tr>
      <w:tr w:rsidR="003F760A" w:rsidRPr="00936F3A" w:rsidTr="00D47CD0">
        <w:trPr>
          <w:trHeight w:val="2122"/>
          <w:jc w:val="center"/>
        </w:trPr>
        <w:tc>
          <w:tcPr>
            <w:tcW w:w="1018" w:type="dxa"/>
          </w:tcPr>
          <w:p w:rsidR="003F760A" w:rsidRDefault="003F760A" w:rsidP="00D47CD0">
            <w:pPr>
              <w:spacing w:line="240" w:lineRule="exact"/>
              <w:jc w:val="center"/>
              <w:rPr>
                <w:rFonts w:ascii="楷体_GB2312" w:eastAsia="楷体_GB2312"/>
                <w:sz w:val="17"/>
                <w:szCs w:val="17"/>
              </w:rPr>
            </w:pPr>
          </w:p>
          <w:p w:rsidR="003F760A" w:rsidRDefault="003F760A" w:rsidP="00D47CD0">
            <w:pPr>
              <w:spacing w:line="240" w:lineRule="exact"/>
              <w:jc w:val="center"/>
              <w:rPr>
                <w:rFonts w:ascii="楷体_GB2312" w:eastAsia="楷体_GB2312"/>
                <w:sz w:val="17"/>
                <w:szCs w:val="17"/>
              </w:rPr>
            </w:pPr>
          </w:p>
          <w:p w:rsidR="003F760A" w:rsidRDefault="003F760A" w:rsidP="00D47CD0">
            <w:pPr>
              <w:spacing w:line="240" w:lineRule="exact"/>
              <w:rPr>
                <w:rFonts w:ascii="楷体_GB2312" w:eastAsia="楷体_GB2312"/>
                <w:sz w:val="17"/>
                <w:szCs w:val="17"/>
              </w:rPr>
            </w:pPr>
          </w:p>
          <w:p w:rsidR="005A3031" w:rsidRDefault="005A3031" w:rsidP="00D47CD0">
            <w:pPr>
              <w:spacing w:line="240" w:lineRule="exact"/>
              <w:jc w:val="center"/>
              <w:rPr>
                <w:rFonts w:ascii="楷体_GB2312" w:eastAsia="楷体_GB2312" w:cs="楷体_GB2312"/>
                <w:sz w:val="17"/>
                <w:szCs w:val="17"/>
              </w:rPr>
            </w:pPr>
          </w:p>
          <w:p w:rsidR="005A3031" w:rsidRDefault="005A3031" w:rsidP="00D47CD0">
            <w:pPr>
              <w:spacing w:line="240" w:lineRule="exact"/>
              <w:jc w:val="center"/>
              <w:rPr>
                <w:rFonts w:ascii="楷体_GB2312" w:eastAsia="楷体_GB2312" w:cs="楷体_GB2312"/>
                <w:sz w:val="17"/>
                <w:szCs w:val="17"/>
              </w:rPr>
            </w:pPr>
          </w:p>
          <w:p w:rsidR="003F760A" w:rsidRPr="00936F3A" w:rsidRDefault="003F760A" w:rsidP="00D47CD0">
            <w:pPr>
              <w:spacing w:line="240" w:lineRule="exact"/>
              <w:jc w:val="center"/>
              <w:rPr>
                <w:rFonts w:ascii="楷体_GB2312" w:eastAsia="楷体_GB2312"/>
                <w:sz w:val="17"/>
                <w:szCs w:val="17"/>
              </w:rPr>
            </w:pPr>
            <w:r>
              <w:rPr>
                <w:rFonts w:ascii="楷体_GB2312" w:eastAsia="楷体_GB2312" w:cs="楷体_GB2312"/>
                <w:sz w:val="17"/>
                <w:szCs w:val="17"/>
              </w:rPr>
              <w:t>02</w:t>
            </w:r>
          </w:p>
        </w:tc>
        <w:tc>
          <w:tcPr>
            <w:tcW w:w="1018" w:type="dxa"/>
            <w:vAlign w:val="center"/>
          </w:tcPr>
          <w:p w:rsidR="003F760A" w:rsidRPr="00936F3A" w:rsidRDefault="003F760A" w:rsidP="00D47CD0">
            <w:pPr>
              <w:spacing w:line="240" w:lineRule="exact"/>
              <w:jc w:val="center"/>
              <w:rPr>
                <w:rFonts w:ascii="楷体_GB2312" w:eastAsia="楷体_GB2312"/>
                <w:sz w:val="17"/>
                <w:szCs w:val="17"/>
              </w:rPr>
            </w:pPr>
            <w:r w:rsidRPr="00936F3A">
              <w:rPr>
                <w:rFonts w:ascii="楷体_GB2312" w:eastAsia="楷体_GB2312" w:cs="楷体_GB2312" w:hint="eastAsia"/>
                <w:sz w:val="17"/>
                <w:szCs w:val="17"/>
              </w:rPr>
              <w:t>临床医学审评岗</w:t>
            </w:r>
          </w:p>
        </w:tc>
        <w:tc>
          <w:tcPr>
            <w:tcW w:w="992" w:type="dxa"/>
            <w:vAlign w:val="center"/>
          </w:tcPr>
          <w:p w:rsidR="003F760A" w:rsidRPr="00936F3A" w:rsidRDefault="003F760A" w:rsidP="00D47CD0">
            <w:pPr>
              <w:spacing w:line="240" w:lineRule="exact"/>
              <w:ind w:firstLineChars="150" w:firstLine="255"/>
              <w:jc w:val="left"/>
              <w:rPr>
                <w:rFonts w:ascii="楷体_GB2312" w:eastAsia="楷体_GB2312"/>
                <w:sz w:val="17"/>
                <w:szCs w:val="17"/>
              </w:rPr>
            </w:pPr>
            <w:r>
              <w:rPr>
                <w:rFonts w:ascii="楷体_GB2312" w:eastAsia="楷体_GB2312" w:cs="楷体_GB2312" w:hint="eastAsia"/>
                <w:sz w:val="17"/>
                <w:szCs w:val="17"/>
              </w:rPr>
              <w:t>20</w:t>
            </w:r>
          </w:p>
        </w:tc>
        <w:tc>
          <w:tcPr>
            <w:tcW w:w="1134" w:type="dxa"/>
            <w:vAlign w:val="center"/>
          </w:tcPr>
          <w:p w:rsidR="003F760A" w:rsidRPr="00936F3A" w:rsidRDefault="003F760A" w:rsidP="00D47CD0">
            <w:pPr>
              <w:spacing w:line="240" w:lineRule="exact"/>
              <w:jc w:val="left"/>
              <w:rPr>
                <w:rFonts w:ascii="楷体_GB2312" w:eastAsia="楷体_GB2312"/>
                <w:sz w:val="17"/>
                <w:szCs w:val="17"/>
              </w:rPr>
            </w:pPr>
            <w:r w:rsidRPr="00936F3A">
              <w:rPr>
                <w:rFonts w:ascii="楷体_GB2312" w:eastAsia="楷体_GB2312" w:cs="楷体_GB2312" w:hint="eastAsia"/>
                <w:sz w:val="17"/>
                <w:szCs w:val="17"/>
              </w:rPr>
              <w:t>临床医学</w:t>
            </w:r>
          </w:p>
        </w:tc>
        <w:tc>
          <w:tcPr>
            <w:tcW w:w="992" w:type="dxa"/>
            <w:vAlign w:val="center"/>
          </w:tcPr>
          <w:p w:rsidR="003F760A" w:rsidRPr="00936F3A" w:rsidRDefault="003F760A" w:rsidP="00D47CD0">
            <w:pPr>
              <w:spacing w:line="240" w:lineRule="exact"/>
              <w:jc w:val="left"/>
              <w:rPr>
                <w:rFonts w:ascii="楷体_GB2312" w:eastAsia="楷体_GB2312"/>
                <w:sz w:val="17"/>
                <w:szCs w:val="17"/>
              </w:rPr>
            </w:pPr>
            <w:r w:rsidRPr="00936F3A">
              <w:rPr>
                <w:rFonts w:ascii="楷体_GB2312" w:eastAsia="楷体_GB2312" w:cs="楷体_GB2312" w:hint="eastAsia"/>
                <w:sz w:val="17"/>
                <w:szCs w:val="17"/>
              </w:rPr>
              <w:t>硕士研究生及以上</w:t>
            </w:r>
          </w:p>
        </w:tc>
        <w:tc>
          <w:tcPr>
            <w:tcW w:w="1418" w:type="dxa"/>
            <w:vAlign w:val="center"/>
          </w:tcPr>
          <w:p w:rsidR="003F760A" w:rsidRPr="00936F3A" w:rsidRDefault="003F760A" w:rsidP="00127471">
            <w:pPr>
              <w:spacing w:line="240" w:lineRule="exact"/>
              <w:ind w:firstLineChars="200" w:firstLine="340"/>
              <w:jc w:val="left"/>
              <w:rPr>
                <w:rFonts w:ascii="楷体_GB2312" w:eastAsia="楷体_GB2312"/>
                <w:sz w:val="17"/>
                <w:szCs w:val="17"/>
              </w:rPr>
            </w:pPr>
            <w:r w:rsidRPr="00936F3A">
              <w:rPr>
                <w:rFonts w:ascii="楷体_GB2312" w:eastAsia="楷体_GB2312" w:cs="楷体_GB2312" w:hint="eastAsia"/>
                <w:sz w:val="17"/>
                <w:szCs w:val="17"/>
              </w:rPr>
              <w:t>不限</w:t>
            </w:r>
          </w:p>
        </w:tc>
        <w:tc>
          <w:tcPr>
            <w:tcW w:w="850" w:type="dxa"/>
            <w:vAlign w:val="center"/>
          </w:tcPr>
          <w:p w:rsidR="003F760A" w:rsidRPr="005E2EC0" w:rsidRDefault="003F760A" w:rsidP="00D47CD0">
            <w:pPr>
              <w:spacing w:line="240" w:lineRule="exact"/>
              <w:jc w:val="left"/>
              <w:rPr>
                <w:rFonts w:ascii="楷体_GB2312" w:eastAsia="楷体_GB2312" w:hAnsi="宋体"/>
                <w:sz w:val="17"/>
                <w:szCs w:val="17"/>
              </w:rPr>
            </w:pPr>
            <w:r>
              <w:rPr>
                <w:rFonts w:ascii="楷体_GB2312" w:eastAsia="楷体_GB2312" w:hAnsi="宋体" w:cs="楷体_GB2312"/>
                <w:sz w:val="17"/>
                <w:szCs w:val="17"/>
              </w:rPr>
              <w:t>45</w:t>
            </w:r>
            <w:r>
              <w:rPr>
                <w:rFonts w:ascii="楷体_GB2312" w:eastAsia="楷体_GB2312" w:hAnsi="宋体" w:cs="楷体_GB2312" w:hint="eastAsia"/>
                <w:sz w:val="17"/>
                <w:szCs w:val="17"/>
              </w:rPr>
              <w:t>周岁以下</w:t>
            </w:r>
          </w:p>
        </w:tc>
        <w:tc>
          <w:tcPr>
            <w:tcW w:w="1134" w:type="dxa"/>
            <w:vMerge/>
            <w:vAlign w:val="center"/>
          </w:tcPr>
          <w:p w:rsidR="003F760A" w:rsidRPr="005E2EC0" w:rsidRDefault="003F760A" w:rsidP="00D47CD0">
            <w:pPr>
              <w:spacing w:line="240" w:lineRule="exact"/>
              <w:jc w:val="left"/>
              <w:rPr>
                <w:rFonts w:ascii="楷体_GB2312" w:eastAsia="楷体_GB2312" w:hAnsi="宋体"/>
                <w:sz w:val="17"/>
                <w:szCs w:val="17"/>
              </w:rPr>
            </w:pPr>
          </w:p>
        </w:tc>
        <w:tc>
          <w:tcPr>
            <w:tcW w:w="1638" w:type="dxa"/>
            <w:vMerge/>
          </w:tcPr>
          <w:p w:rsidR="003F760A" w:rsidRPr="005E2EC0" w:rsidRDefault="003F760A" w:rsidP="00D47CD0">
            <w:pPr>
              <w:spacing w:line="240" w:lineRule="exact"/>
              <w:ind w:leftChars="96" w:left="202"/>
              <w:jc w:val="left"/>
              <w:rPr>
                <w:rFonts w:ascii="楷体_GB2312" w:eastAsia="楷体_GB2312" w:hAnsi="宋体"/>
                <w:sz w:val="17"/>
                <w:szCs w:val="17"/>
              </w:rPr>
            </w:pPr>
          </w:p>
        </w:tc>
        <w:tc>
          <w:tcPr>
            <w:tcW w:w="5115" w:type="dxa"/>
            <w:vAlign w:val="center"/>
          </w:tcPr>
          <w:p w:rsidR="003F760A" w:rsidRPr="0013175C" w:rsidRDefault="003F760A" w:rsidP="001C5283">
            <w:pPr>
              <w:spacing w:line="240" w:lineRule="exact"/>
              <w:contextualSpacing/>
              <w:jc w:val="left"/>
              <w:rPr>
                <w:rFonts w:ascii="楷体_GB2312" w:eastAsia="楷体_GB2312" w:hAnsi="宋体" w:cs="宋体"/>
                <w:sz w:val="17"/>
                <w:szCs w:val="17"/>
              </w:rPr>
            </w:pPr>
            <w:r>
              <w:rPr>
                <w:rFonts w:ascii="楷体_GB2312" w:eastAsia="楷体_GB2312" w:hAnsi="宋体" w:cs="楷体_GB2312" w:hint="eastAsia"/>
                <w:sz w:val="17"/>
                <w:szCs w:val="17"/>
              </w:rPr>
              <w:t>（</w:t>
            </w:r>
            <w:r>
              <w:rPr>
                <w:rFonts w:ascii="楷体_GB2312" w:eastAsia="楷体_GB2312" w:hAnsi="宋体" w:cs="楷体_GB2312"/>
                <w:sz w:val="17"/>
                <w:szCs w:val="17"/>
              </w:rPr>
              <w:t>1</w:t>
            </w:r>
            <w:r>
              <w:rPr>
                <w:rFonts w:ascii="楷体_GB2312" w:eastAsia="楷体_GB2312" w:hAnsi="宋体" w:cs="楷体_GB2312" w:hint="eastAsia"/>
                <w:sz w:val="17"/>
                <w:szCs w:val="17"/>
              </w:rPr>
              <w:t>）符合主审</w:t>
            </w:r>
            <w:proofErr w:type="gramStart"/>
            <w:r>
              <w:rPr>
                <w:rFonts w:ascii="楷体_GB2312" w:eastAsia="楷体_GB2312" w:hAnsi="宋体" w:cs="楷体_GB2312" w:hint="eastAsia"/>
                <w:sz w:val="17"/>
                <w:szCs w:val="17"/>
              </w:rPr>
              <w:t>审评员条件</w:t>
            </w:r>
            <w:proofErr w:type="gramEnd"/>
            <w:r>
              <w:rPr>
                <w:rFonts w:ascii="楷体_GB2312" w:eastAsia="楷体_GB2312" w:hAnsi="宋体" w:cs="楷体_GB2312" w:hint="eastAsia"/>
                <w:sz w:val="17"/>
                <w:szCs w:val="17"/>
              </w:rPr>
              <w:t>的优先考虑；（</w:t>
            </w:r>
            <w:r w:rsidR="00D23C0C">
              <w:rPr>
                <w:rFonts w:ascii="楷体_GB2312" w:eastAsia="楷体_GB2312" w:hAnsi="宋体" w:cs="楷体_GB2312" w:hint="eastAsia"/>
                <w:sz w:val="17"/>
                <w:szCs w:val="17"/>
              </w:rPr>
              <w:t>2</w:t>
            </w:r>
            <w:r>
              <w:rPr>
                <w:rFonts w:ascii="楷体_GB2312" w:eastAsia="楷体_GB2312" w:hAnsi="宋体" w:cs="楷体_GB2312" w:hint="eastAsia"/>
                <w:sz w:val="17"/>
                <w:szCs w:val="17"/>
              </w:rPr>
              <w:t>）有</w:t>
            </w:r>
            <w:r w:rsidRPr="00667D2B">
              <w:rPr>
                <w:rFonts w:ascii="楷体_GB2312" w:eastAsia="楷体_GB2312" w:hAnsi="宋体" w:cs="宋体" w:hint="eastAsia"/>
                <w:sz w:val="17"/>
                <w:szCs w:val="17"/>
              </w:rPr>
              <w:t>医学临床及相关工作经验，参与过相关临床试验工作(临床试验设计、实施与管理)</w:t>
            </w:r>
            <w:r w:rsidR="00E75CF8">
              <w:rPr>
                <w:rFonts w:ascii="楷体_GB2312" w:eastAsia="楷体_GB2312" w:hAnsi="宋体" w:cs="宋体" w:hint="eastAsia"/>
                <w:sz w:val="17"/>
                <w:szCs w:val="17"/>
              </w:rPr>
              <w:t>、</w:t>
            </w:r>
            <w:r>
              <w:rPr>
                <w:rFonts w:ascii="楷体_GB2312" w:eastAsia="楷体_GB2312" w:hAnsi="宋体" w:cs="楷体_GB2312" w:hint="eastAsia"/>
                <w:sz w:val="17"/>
                <w:szCs w:val="17"/>
              </w:rPr>
              <w:t>者优先考虑；</w:t>
            </w:r>
            <w:r w:rsidRPr="00936F3A">
              <w:rPr>
                <w:rFonts w:ascii="楷体_GB2312" w:eastAsia="楷体_GB2312" w:cs="楷体_GB2312" w:hint="eastAsia"/>
                <w:sz w:val="17"/>
                <w:szCs w:val="17"/>
              </w:rPr>
              <w:t>（</w:t>
            </w:r>
            <w:r w:rsidR="001C5283">
              <w:rPr>
                <w:rFonts w:ascii="楷体_GB2312" w:eastAsia="楷体_GB2312" w:cs="楷体_GB2312" w:hint="eastAsia"/>
                <w:sz w:val="17"/>
                <w:szCs w:val="17"/>
              </w:rPr>
              <w:t>3</w:t>
            </w:r>
            <w:r w:rsidRPr="00936F3A">
              <w:rPr>
                <w:rFonts w:ascii="楷体_GB2312" w:eastAsia="楷体_GB2312" w:cs="楷体_GB2312" w:hint="eastAsia"/>
                <w:sz w:val="17"/>
                <w:szCs w:val="17"/>
              </w:rPr>
              <w:t>）具有医疗器械审评相关</w:t>
            </w:r>
            <w:r>
              <w:rPr>
                <w:rFonts w:ascii="楷体_GB2312" w:eastAsia="楷体_GB2312" w:hAnsi="宋体" w:cs="楷体_GB2312" w:hint="eastAsia"/>
                <w:sz w:val="17"/>
                <w:szCs w:val="17"/>
              </w:rPr>
              <w:t>工作</w:t>
            </w:r>
            <w:r>
              <w:rPr>
                <w:rFonts w:ascii="楷体_GB2312" w:eastAsia="楷体_GB2312" w:cs="楷体_GB2312" w:hint="eastAsia"/>
                <w:sz w:val="17"/>
                <w:szCs w:val="17"/>
              </w:rPr>
              <w:t>经验者优先考虑</w:t>
            </w:r>
            <w:r w:rsidR="001C5283">
              <w:rPr>
                <w:rFonts w:ascii="楷体_GB2312" w:eastAsia="楷体_GB2312" w:cs="楷体_GB2312" w:hint="eastAsia"/>
                <w:sz w:val="17"/>
                <w:szCs w:val="17"/>
              </w:rPr>
              <w:t>。</w:t>
            </w:r>
          </w:p>
        </w:tc>
      </w:tr>
      <w:tr w:rsidR="003F760A" w:rsidRPr="00936F3A" w:rsidTr="00D47CD0">
        <w:trPr>
          <w:trHeight w:val="1400"/>
          <w:jc w:val="center"/>
        </w:trPr>
        <w:tc>
          <w:tcPr>
            <w:tcW w:w="1018" w:type="dxa"/>
          </w:tcPr>
          <w:p w:rsidR="003F760A" w:rsidRDefault="003F760A" w:rsidP="00D47CD0">
            <w:pPr>
              <w:spacing w:line="240" w:lineRule="exact"/>
              <w:jc w:val="center"/>
              <w:rPr>
                <w:rFonts w:ascii="楷体_GB2312" w:eastAsia="楷体_GB2312"/>
                <w:sz w:val="17"/>
                <w:szCs w:val="17"/>
              </w:rPr>
            </w:pPr>
          </w:p>
          <w:p w:rsidR="003F760A" w:rsidRDefault="003F760A" w:rsidP="00D47CD0">
            <w:pPr>
              <w:spacing w:line="240" w:lineRule="exact"/>
              <w:jc w:val="center"/>
              <w:rPr>
                <w:rFonts w:ascii="楷体_GB2312" w:eastAsia="楷体_GB2312"/>
                <w:sz w:val="17"/>
                <w:szCs w:val="17"/>
              </w:rPr>
            </w:pPr>
          </w:p>
          <w:p w:rsidR="005A3031" w:rsidRDefault="005A3031" w:rsidP="00D47CD0">
            <w:pPr>
              <w:spacing w:line="240" w:lineRule="exact"/>
              <w:jc w:val="center"/>
              <w:rPr>
                <w:rFonts w:ascii="楷体_GB2312" w:eastAsia="楷体_GB2312"/>
                <w:sz w:val="17"/>
                <w:szCs w:val="17"/>
              </w:rPr>
            </w:pPr>
          </w:p>
          <w:p w:rsidR="003F760A" w:rsidRPr="00936F3A" w:rsidRDefault="003F760A" w:rsidP="00D47CD0">
            <w:pPr>
              <w:spacing w:line="240" w:lineRule="exact"/>
              <w:jc w:val="center"/>
              <w:rPr>
                <w:rFonts w:ascii="楷体_GB2312" w:eastAsia="楷体_GB2312"/>
                <w:sz w:val="17"/>
                <w:szCs w:val="17"/>
              </w:rPr>
            </w:pPr>
            <w:r>
              <w:rPr>
                <w:rFonts w:ascii="楷体_GB2312" w:eastAsia="楷体_GB2312" w:cs="楷体_GB2312"/>
                <w:sz w:val="17"/>
                <w:szCs w:val="17"/>
              </w:rPr>
              <w:t>03</w:t>
            </w:r>
          </w:p>
        </w:tc>
        <w:tc>
          <w:tcPr>
            <w:tcW w:w="1018" w:type="dxa"/>
            <w:vAlign w:val="center"/>
          </w:tcPr>
          <w:p w:rsidR="003F760A" w:rsidRPr="00936F3A" w:rsidRDefault="003F760A" w:rsidP="00D47CD0">
            <w:pPr>
              <w:spacing w:line="240" w:lineRule="exact"/>
              <w:jc w:val="center"/>
              <w:rPr>
                <w:rFonts w:ascii="楷体_GB2312" w:eastAsia="楷体_GB2312"/>
                <w:sz w:val="17"/>
                <w:szCs w:val="17"/>
              </w:rPr>
            </w:pPr>
            <w:r w:rsidRPr="00936F3A">
              <w:rPr>
                <w:rFonts w:ascii="楷体_GB2312" w:eastAsia="楷体_GB2312" w:cs="楷体_GB2312" w:hint="eastAsia"/>
                <w:sz w:val="17"/>
                <w:szCs w:val="17"/>
              </w:rPr>
              <w:t>生物学评价审评岗</w:t>
            </w:r>
          </w:p>
        </w:tc>
        <w:tc>
          <w:tcPr>
            <w:tcW w:w="992" w:type="dxa"/>
            <w:vAlign w:val="center"/>
          </w:tcPr>
          <w:p w:rsidR="003F760A" w:rsidRPr="00936F3A" w:rsidRDefault="003F760A" w:rsidP="00D47CD0">
            <w:pPr>
              <w:spacing w:line="240" w:lineRule="exact"/>
              <w:ind w:firstLineChars="150" w:firstLine="255"/>
              <w:jc w:val="left"/>
              <w:rPr>
                <w:rFonts w:ascii="楷体_GB2312" w:eastAsia="楷体_GB2312"/>
                <w:sz w:val="17"/>
                <w:szCs w:val="17"/>
              </w:rPr>
            </w:pPr>
            <w:r>
              <w:rPr>
                <w:rFonts w:ascii="楷体_GB2312" w:eastAsia="楷体_GB2312" w:cs="楷体_GB2312" w:hint="eastAsia"/>
                <w:sz w:val="17"/>
                <w:szCs w:val="17"/>
              </w:rPr>
              <w:t>7</w:t>
            </w:r>
          </w:p>
        </w:tc>
        <w:tc>
          <w:tcPr>
            <w:tcW w:w="1134" w:type="dxa"/>
            <w:vAlign w:val="center"/>
          </w:tcPr>
          <w:p w:rsidR="003F760A" w:rsidRPr="00936F3A" w:rsidRDefault="003F760A" w:rsidP="00A0407E">
            <w:pPr>
              <w:spacing w:line="240" w:lineRule="exact"/>
              <w:jc w:val="left"/>
              <w:rPr>
                <w:rFonts w:ascii="楷体_GB2312" w:eastAsia="楷体_GB2312"/>
                <w:sz w:val="17"/>
                <w:szCs w:val="17"/>
              </w:rPr>
            </w:pPr>
            <w:r w:rsidRPr="00936F3A">
              <w:rPr>
                <w:rFonts w:ascii="楷体_GB2312" w:eastAsia="楷体_GB2312" w:cs="楷体_GB2312" w:hint="eastAsia"/>
                <w:sz w:val="17"/>
                <w:szCs w:val="17"/>
              </w:rPr>
              <w:t>生物学、药理学、毒理学</w:t>
            </w:r>
            <w:r>
              <w:rPr>
                <w:rFonts w:ascii="楷体_GB2312" w:eastAsia="楷体_GB2312" w:hint="eastAsia"/>
                <w:sz w:val="17"/>
                <w:szCs w:val="17"/>
              </w:rPr>
              <w:t>、</w:t>
            </w:r>
            <w:r w:rsidRPr="00E21801">
              <w:rPr>
                <w:rFonts w:ascii="楷体_GB2312" w:eastAsia="楷体_GB2312" w:hint="eastAsia"/>
                <w:sz w:val="17"/>
                <w:szCs w:val="17"/>
              </w:rPr>
              <w:t>药物分析、药物化学</w:t>
            </w:r>
            <w:r>
              <w:rPr>
                <w:rFonts w:ascii="楷体_GB2312" w:eastAsia="楷体_GB2312" w:hint="eastAsia"/>
                <w:sz w:val="17"/>
                <w:szCs w:val="17"/>
              </w:rPr>
              <w:t>、</w:t>
            </w:r>
            <w:r>
              <w:rPr>
                <w:rFonts w:ascii="楷体_GB2312" w:eastAsia="楷体_GB2312" w:cs="楷体_GB2312" w:hint="eastAsia"/>
                <w:sz w:val="17"/>
                <w:szCs w:val="17"/>
              </w:rPr>
              <w:t>动物试验等相关专业</w:t>
            </w:r>
          </w:p>
        </w:tc>
        <w:tc>
          <w:tcPr>
            <w:tcW w:w="992" w:type="dxa"/>
            <w:vAlign w:val="center"/>
          </w:tcPr>
          <w:p w:rsidR="003F760A" w:rsidRPr="00936F3A" w:rsidRDefault="003F760A" w:rsidP="00D47CD0">
            <w:pPr>
              <w:spacing w:line="240" w:lineRule="exact"/>
              <w:jc w:val="left"/>
              <w:rPr>
                <w:rFonts w:ascii="楷体_GB2312" w:eastAsia="楷体_GB2312"/>
                <w:sz w:val="17"/>
                <w:szCs w:val="17"/>
              </w:rPr>
            </w:pPr>
            <w:r w:rsidRPr="00936F3A">
              <w:rPr>
                <w:rFonts w:ascii="楷体_GB2312" w:eastAsia="楷体_GB2312" w:cs="楷体_GB2312" w:hint="eastAsia"/>
                <w:sz w:val="17"/>
                <w:szCs w:val="17"/>
              </w:rPr>
              <w:t>硕士研究生及以上</w:t>
            </w:r>
          </w:p>
        </w:tc>
        <w:tc>
          <w:tcPr>
            <w:tcW w:w="1418" w:type="dxa"/>
            <w:vAlign w:val="center"/>
          </w:tcPr>
          <w:p w:rsidR="003F760A" w:rsidRPr="00936F3A" w:rsidRDefault="003F760A" w:rsidP="00127471">
            <w:pPr>
              <w:spacing w:line="240" w:lineRule="exact"/>
              <w:ind w:firstLineChars="200" w:firstLine="340"/>
              <w:jc w:val="left"/>
              <w:rPr>
                <w:rFonts w:ascii="楷体_GB2312" w:eastAsia="楷体_GB2312"/>
                <w:sz w:val="17"/>
                <w:szCs w:val="17"/>
              </w:rPr>
            </w:pPr>
            <w:r w:rsidRPr="00936F3A">
              <w:rPr>
                <w:rFonts w:ascii="楷体_GB2312" w:eastAsia="楷体_GB2312" w:cs="楷体_GB2312" w:hint="eastAsia"/>
                <w:sz w:val="17"/>
                <w:szCs w:val="17"/>
              </w:rPr>
              <w:t>不限</w:t>
            </w:r>
          </w:p>
        </w:tc>
        <w:tc>
          <w:tcPr>
            <w:tcW w:w="850" w:type="dxa"/>
            <w:vAlign w:val="center"/>
          </w:tcPr>
          <w:p w:rsidR="003F760A" w:rsidRPr="005E2EC0" w:rsidRDefault="003F760A" w:rsidP="00D47CD0">
            <w:pPr>
              <w:spacing w:line="240" w:lineRule="exact"/>
              <w:jc w:val="left"/>
              <w:rPr>
                <w:rFonts w:ascii="楷体_GB2312" w:eastAsia="楷体_GB2312" w:hAnsi="宋体"/>
                <w:sz w:val="17"/>
                <w:szCs w:val="17"/>
              </w:rPr>
            </w:pPr>
            <w:r>
              <w:rPr>
                <w:rFonts w:ascii="楷体_GB2312" w:eastAsia="楷体_GB2312" w:hAnsi="宋体" w:cs="楷体_GB2312"/>
                <w:sz w:val="17"/>
                <w:szCs w:val="17"/>
              </w:rPr>
              <w:t>45</w:t>
            </w:r>
            <w:r>
              <w:rPr>
                <w:rFonts w:ascii="楷体_GB2312" w:eastAsia="楷体_GB2312" w:hAnsi="宋体" w:cs="楷体_GB2312" w:hint="eastAsia"/>
                <w:sz w:val="17"/>
                <w:szCs w:val="17"/>
              </w:rPr>
              <w:t>周岁以下</w:t>
            </w:r>
          </w:p>
        </w:tc>
        <w:tc>
          <w:tcPr>
            <w:tcW w:w="1134" w:type="dxa"/>
            <w:vMerge/>
            <w:vAlign w:val="center"/>
          </w:tcPr>
          <w:p w:rsidR="003F760A" w:rsidRPr="005E2EC0" w:rsidRDefault="003F760A" w:rsidP="00D47CD0">
            <w:pPr>
              <w:spacing w:line="240" w:lineRule="exact"/>
              <w:jc w:val="left"/>
              <w:rPr>
                <w:rFonts w:ascii="楷体_GB2312" w:eastAsia="楷体_GB2312" w:hAnsi="宋体"/>
                <w:sz w:val="17"/>
                <w:szCs w:val="17"/>
              </w:rPr>
            </w:pPr>
          </w:p>
        </w:tc>
        <w:tc>
          <w:tcPr>
            <w:tcW w:w="1638" w:type="dxa"/>
            <w:vMerge/>
          </w:tcPr>
          <w:p w:rsidR="003F760A" w:rsidRPr="005E2EC0" w:rsidRDefault="003F760A" w:rsidP="00D47CD0">
            <w:pPr>
              <w:spacing w:line="240" w:lineRule="exact"/>
              <w:ind w:leftChars="96" w:left="202"/>
              <w:jc w:val="left"/>
              <w:rPr>
                <w:rFonts w:ascii="楷体_GB2312" w:eastAsia="楷体_GB2312" w:hAnsi="宋体"/>
                <w:sz w:val="17"/>
                <w:szCs w:val="17"/>
              </w:rPr>
            </w:pPr>
          </w:p>
        </w:tc>
        <w:tc>
          <w:tcPr>
            <w:tcW w:w="5115" w:type="dxa"/>
            <w:vAlign w:val="center"/>
          </w:tcPr>
          <w:p w:rsidR="003F760A" w:rsidRPr="00A47F35" w:rsidRDefault="003F760A" w:rsidP="008420F8">
            <w:pPr>
              <w:spacing w:line="240" w:lineRule="exact"/>
              <w:jc w:val="left"/>
              <w:rPr>
                <w:rFonts w:ascii="楷体_GB2312" w:eastAsia="楷体_GB2312" w:hAnsi="宋体"/>
                <w:sz w:val="17"/>
                <w:szCs w:val="17"/>
              </w:rPr>
            </w:pPr>
            <w:r>
              <w:rPr>
                <w:rFonts w:ascii="楷体_GB2312" w:eastAsia="楷体_GB2312" w:hAnsi="宋体" w:cs="楷体_GB2312" w:hint="eastAsia"/>
                <w:sz w:val="17"/>
                <w:szCs w:val="17"/>
              </w:rPr>
              <w:t>（</w:t>
            </w:r>
            <w:r>
              <w:rPr>
                <w:rFonts w:ascii="楷体_GB2312" w:eastAsia="楷体_GB2312" w:hAnsi="宋体" w:cs="楷体_GB2312"/>
                <w:sz w:val="17"/>
                <w:szCs w:val="17"/>
              </w:rPr>
              <w:t>1</w:t>
            </w:r>
            <w:r>
              <w:rPr>
                <w:rFonts w:ascii="楷体_GB2312" w:eastAsia="楷体_GB2312" w:hAnsi="宋体" w:cs="楷体_GB2312" w:hint="eastAsia"/>
                <w:sz w:val="17"/>
                <w:szCs w:val="17"/>
              </w:rPr>
              <w:t>）符合主审</w:t>
            </w:r>
            <w:proofErr w:type="gramStart"/>
            <w:r>
              <w:rPr>
                <w:rFonts w:ascii="楷体_GB2312" w:eastAsia="楷体_GB2312" w:hAnsi="宋体" w:cs="楷体_GB2312" w:hint="eastAsia"/>
                <w:sz w:val="17"/>
                <w:szCs w:val="17"/>
              </w:rPr>
              <w:t>审评员条件</w:t>
            </w:r>
            <w:proofErr w:type="gramEnd"/>
            <w:r>
              <w:rPr>
                <w:rFonts w:ascii="楷体_GB2312" w:eastAsia="楷体_GB2312" w:hAnsi="宋体" w:cs="楷体_GB2312" w:hint="eastAsia"/>
                <w:sz w:val="17"/>
                <w:szCs w:val="17"/>
              </w:rPr>
              <w:t>的优先考虑；</w:t>
            </w:r>
            <w:r w:rsidRPr="00936F3A">
              <w:rPr>
                <w:rFonts w:ascii="楷体_GB2312" w:eastAsia="楷体_GB2312" w:cs="楷体_GB2312" w:hint="eastAsia"/>
                <w:sz w:val="17"/>
                <w:szCs w:val="17"/>
              </w:rPr>
              <w:t>（</w:t>
            </w:r>
            <w:r w:rsidRPr="00936F3A">
              <w:rPr>
                <w:rFonts w:ascii="楷体_GB2312" w:eastAsia="楷体_GB2312" w:cs="楷体_GB2312"/>
                <w:sz w:val="17"/>
                <w:szCs w:val="17"/>
              </w:rPr>
              <w:t>2</w:t>
            </w:r>
            <w:r w:rsidRPr="00936F3A">
              <w:rPr>
                <w:rFonts w:ascii="楷体_GB2312" w:eastAsia="楷体_GB2312" w:cs="楷体_GB2312" w:hint="eastAsia"/>
                <w:sz w:val="17"/>
                <w:szCs w:val="17"/>
              </w:rPr>
              <w:t>）具有医疗器械审评相关</w:t>
            </w:r>
            <w:r>
              <w:rPr>
                <w:rFonts w:ascii="楷体_GB2312" w:eastAsia="楷体_GB2312" w:hAnsi="宋体" w:cs="楷体_GB2312" w:hint="eastAsia"/>
                <w:sz w:val="17"/>
                <w:szCs w:val="17"/>
              </w:rPr>
              <w:t>工作</w:t>
            </w:r>
            <w:r w:rsidRPr="00936F3A">
              <w:rPr>
                <w:rFonts w:ascii="楷体_GB2312" w:eastAsia="楷体_GB2312" w:cs="楷体_GB2312" w:hint="eastAsia"/>
                <w:sz w:val="17"/>
                <w:szCs w:val="17"/>
              </w:rPr>
              <w:t>经验者优先</w:t>
            </w:r>
            <w:r>
              <w:rPr>
                <w:rFonts w:ascii="楷体_GB2312" w:eastAsia="楷体_GB2312" w:cs="楷体_GB2312" w:hint="eastAsia"/>
                <w:sz w:val="17"/>
                <w:szCs w:val="17"/>
              </w:rPr>
              <w:t>考虑；（3）</w:t>
            </w:r>
            <w:r>
              <w:rPr>
                <w:rFonts w:ascii="楷体_GB2312" w:eastAsia="楷体_GB2312" w:hAnsi="宋体" w:cs="宋体" w:hint="eastAsia"/>
                <w:sz w:val="17"/>
                <w:szCs w:val="17"/>
              </w:rPr>
              <w:t>具备生物学评价、毒理学评价</w:t>
            </w:r>
            <w:r w:rsidRPr="006120D4">
              <w:rPr>
                <w:rFonts w:ascii="楷体_GB2312" w:eastAsia="楷体_GB2312" w:hAnsi="宋体" w:cs="宋体" w:hint="eastAsia"/>
                <w:sz w:val="17"/>
                <w:szCs w:val="17"/>
              </w:rPr>
              <w:t>、</w:t>
            </w:r>
            <w:r>
              <w:rPr>
                <w:rFonts w:ascii="楷体_GB2312" w:eastAsia="楷体_GB2312" w:hAnsi="宋体" w:cs="宋体" w:hint="eastAsia"/>
                <w:sz w:val="17"/>
                <w:szCs w:val="17"/>
              </w:rPr>
              <w:t>动物试验评价、</w:t>
            </w:r>
            <w:r w:rsidRPr="006120D4">
              <w:rPr>
                <w:rFonts w:ascii="楷体_GB2312" w:eastAsia="楷体_GB2312" w:hAnsi="宋体" w:cs="宋体" w:hint="eastAsia"/>
                <w:sz w:val="17"/>
                <w:szCs w:val="17"/>
              </w:rPr>
              <w:t>药物安全性评价</w:t>
            </w:r>
            <w:r>
              <w:rPr>
                <w:rFonts w:ascii="楷体_GB2312" w:eastAsia="楷体_GB2312" w:hAnsi="宋体" w:cs="宋体" w:hint="eastAsia"/>
                <w:sz w:val="17"/>
                <w:szCs w:val="17"/>
              </w:rPr>
              <w:t>、</w:t>
            </w:r>
            <w:r w:rsidRPr="00E21801">
              <w:rPr>
                <w:rFonts w:ascii="楷体_GB2312" w:eastAsia="楷体_GB2312" w:hAnsi="宋体" w:cs="宋体" w:hint="eastAsia"/>
                <w:sz w:val="17"/>
                <w:szCs w:val="17"/>
              </w:rPr>
              <w:t>抗菌药物分析、药代动力学研究</w:t>
            </w:r>
            <w:r>
              <w:rPr>
                <w:rFonts w:ascii="楷体_GB2312" w:eastAsia="楷体_GB2312" w:hAnsi="宋体" w:cs="宋体" w:hint="eastAsia"/>
                <w:sz w:val="17"/>
                <w:szCs w:val="17"/>
              </w:rPr>
              <w:t>工作</w:t>
            </w:r>
            <w:r w:rsidR="008420F8">
              <w:rPr>
                <w:rFonts w:ascii="楷体_GB2312" w:eastAsia="楷体_GB2312" w:hAnsi="宋体" w:cs="宋体" w:hint="eastAsia"/>
                <w:sz w:val="17"/>
                <w:szCs w:val="17"/>
              </w:rPr>
              <w:t>经验</w:t>
            </w:r>
            <w:r>
              <w:rPr>
                <w:rFonts w:ascii="楷体_GB2312" w:eastAsia="楷体_GB2312" w:hAnsi="宋体" w:cs="宋体" w:hint="eastAsia"/>
                <w:sz w:val="17"/>
                <w:szCs w:val="17"/>
              </w:rPr>
              <w:t>者优先考虑</w:t>
            </w:r>
            <w:r w:rsidR="008420F8">
              <w:rPr>
                <w:rFonts w:ascii="楷体_GB2312" w:eastAsia="楷体_GB2312" w:hAnsi="宋体" w:cs="宋体" w:hint="eastAsia"/>
                <w:sz w:val="17"/>
                <w:szCs w:val="17"/>
              </w:rPr>
              <w:t>。</w:t>
            </w:r>
          </w:p>
        </w:tc>
      </w:tr>
      <w:tr w:rsidR="003F760A" w:rsidRPr="00936F3A" w:rsidTr="00D47CD0">
        <w:trPr>
          <w:trHeight w:val="1400"/>
          <w:jc w:val="center"/>
        </w:trPr>
        <w:tc>
          <w:tcPr>
            <w:tcW w:w="1018" w:type="dxa"/>
          </w:tcPr>
          <w:p w:rsidR="003F760A" w:rsidRPr="00AB048B" w:rsidRDefault="003F760A" w:rsidP="00D47CD0">
            <w:pPr>
              <w:spacing w:line="240" w:lineRule="exact"/>
              <w:contextualSpacing/>
              <w:jc w:val="center"/>
              <w:rPr>
                <w:rFonts w:ascii="楷体_GB2312" w:eastAsia="楷体_GB2312"/>
                <w:sz w:val="17"/>
                <w:szCs w:val="17"/>
              </w:rPr>
            </w:pPr>
          </w:p>
          <w:p w:rsidR="003F760A" w:rsidRDefault="003F760A" w:rsidP="00D47CD0">
            <w:pPr>
              <w:spacing w:line="240" w:lineRule="exact"/>
              <w:contextualSpacing/>
              <w:jc w:val="center"/>
              <w:rPr>
                <w:rFonts w:ascii="楷体_GB2312" w:eastAsia="楷体_GB2312"/>
                <w:sz w:val="17"/>
                <w:szCs w:val="17"/>
              </w:rPr>
            </w:pPr>
          </w:p>
          <w:p w:rsidR="005A3031" w:rsidRDefault="002404AD" w:rsidP="00D47CD0">
            <w:pPr>
              <w:spacing w:line="240" w:lineRule="exact"/>
              <w:contextualSpacing/>
              <w:jc w:val="center"/>
              <w:rPr>
                <w:rFonts w:ascii="楷体_GB2312" w:eastAsia="楷体_GB2312"/>
                <w:sz w:val="17"/>
                <w:szCs w:val="17"/>
              </w:rPr>
            </w:pPr>
            <w:r>
              <w:rPr>
                <w:rFonts w:ascii="楷体_GB2312" w:eastAsia="楷体_GB2312" w:hint="eastAsia"/>
                <w:sz w:val="17"/>
                <w:szCs w:val="17"/>
              </w:rPr>
              <w:t>04</w:t>
            </w:r>
          </w:p>
          <w:p w:rsidR="005A3031" w:rsidRDefault="005A3031" w:rsidP="00D47CD0">
            <w:pPr>
              <w:spacing w:line="240" w:lineRule="exact"/>
              <w:contextualSpacing/>
              <w:jc w:val="center"/>
              <w:rPr>
                <w:rFonts w:ascii="楷体_GB2312" w:eastAsia="楷体_GB2312"/>
                <w:sz w:val="17"/>
                <w:szCs w:val="17"/>
              </w:rPr>
            </w:pPr>
          </w:p>
          <w:p w:rsidR="005A3031" w:rsidRDefault="005A3031" w:rsidP="00D47CD0">
            <w:pPr>
              <w:spacing w:line="240" w:lineRule="exact"/>
              <w:contextualSpacing/>
              <w:jc w:val="center"/>
              <w:rPr>
                <w:rFonts w:ascii="楷体_GB2312" w:eastAsia="楷体_GB2312"/>
                <w:sz w:val="17"/>
                <w:szCs w:val="17"/>
              </w:rPr>
            </w:pPr>
          </w:p>
          <w:p w:rsidR="003F760A" w:rsidRPr="00936F3A" w:rsidRDefault="003F760A" w:rsidP="00D47CD0">
            <w:pPr>
              <w:spacing w:line="240" w:lineRule="exact"/>
              <w:contextualSpacing/>
              <w:jc w:val="center"/>
              <w:rPr>
                <w:rFonts w:ascii="楷体_GB2312" w:eastAsia="楷体_GB2312"/>
                <w:sz w:val="17"/>
                <w:szCs w:val="17"/>
              </w:rPr>
            </w:pPr>
          </w:p>
        </w:tc>
        <w:tc>
          <w:tcPr>
            <w:tcW w:w="1018" w:type="dxa"/>
            <w:vAlign w:val="center"/>
          </w:tcPr>
          <w:p w:rsidR="003F760A" w:rsidRPr="00936F3A" w:rsidRDefault="003F760A" w:rsidP="00D47CD0">
            <w:pPr>
              <w:spacing w:line="240" w:lineRule="exact"/>
              <w:contextualSpacing/>
              <w:jc w:val="center"/>
              <w:rPr>
                <w:rFonts w:ascii="楷体_GB2312" w:eastAsia="楷体_GB2312"/>
                <w:sz w:val="17"/>
                <w:szCs w:val="17"/>
              </w:rPr>
            </w:pPr>
            <w:r w:rsidRPr="00F42573">
              <w:rPr>
                <w:rFonts w:ascii="楷体_GB2312" w:eastAsia="楷体_GB2312" w:hint="eastAsia"/>
                <w:sz w:val="17"/>
                <w:szCs w:val="17"/>
              </w:rPr>
              <w:t>检验医学审评岗</w:t>
            </w:r>
          </w:p>
        </w:tc>
        <w:tc>
          <w:tcPr>
            <w:tcW w:w="992" w:type="dxa"/>
            <w:vAlign w:val="center"/>
          </w:tcPr>
          <w:p w:rsidR="003F760A" w:rsidRPr="00936F3A" w:rsidRDefault="003F760A" w:rsidP="00D47CD0">
            <w:pPr>
              <w:spacing w:line="240" w:lineRule="exact"/>
              <w:ind w:firstLineChars="150" w:firstLine="255"/>
              <w:contextualSpacing/>
              <w:jc w:val="left"/>
              <w:rPr>
                <w:rFonts w:ascii="楷体_GB2312" w:eastAsia="楷体_GB2312"/>
                <w:sz w:val="17"/>
                <w:szCs w:val="17"/>
              </w:rPr>
            </w:pPr>
            <w:r>
              <w:rPr>
                <w:rFonts w:ascii="楷体_GB2312" w:eastAsia="楷体_GB2312" w:hint="eastAsia"/>
                <w:sz w:val="17"/>
                <w:szCs w:val="17"/>
              </w:rPr>
              <w:t>8</w:t>
            </w:r>
          </w:p>
        </w:tc>
        <w:tc>
          <w:tcPr>
            <w:tcW w:w="1134" w:type="dxa"/>
            <w:vAlign w:val="center"/>
          </w:tcPr>
          <w:p w:rsidR="003F760A" w:rsidRPr="00936F3A" w:rsidRDefault="003F760A" w:rsidP="006C7FBE">
            <w:pPr>
              <w:spacing w:line="240" w:lineRule="exact"/>
              <w:contextualSpacing/>
              <w:jc w:val="left"/>
              <w:rPr>
                <w:rFonts w:ascii="楷体_GB2312" w:eastAsia="楷体_GB2312"/>
                <w:sz w:val="17"/>
                <w:szCs w:val="17"/>
              </w:rPr>
            </w:pPr>
            <w:r w:rsidRPr="00DF56BF">
              <w:rPr>
                <w:rFonts w:ascii="楷体_GB2312" w:eastAsia="楷体_GB2312" w:hint="eastAsia"/>
                <w:sz w:val="17"/>
                <w:szCs w:val="17"/>
              </w:rPr>
              <w:t>检验医学</w:t>
            </w:r>
            <w:r w:rsidR="006C7FBE">
              <w:rPr>
                <w:rFonts w:ascii="楷体_GB2312" w:eastAsia="楷体_GB2312" w:hint="eastAsia"/>
                <w:sz w:val="17"/>
                <w:szCs w:val="17"/>
              </w:rPr>
              <w:t>、</w:t>
            </w:r>
            <w:r w:rsidRPr="00DF56BF">
              <w:rPr>
                <w:rFonts w:ascii="楷体_GB2312" w:eastAsia="楷体_GB2312" w:hint="eastAsia"/>
                <w:sz w:val="17"/>
                <w:szCs w:val="17"/>
              </w:rPr>
              <w:t>遗传学、生物化学与分子生物学、细胞生物学、肿瘤学、免疫学、病原生物学</w:t>
            </w:r>
            <w:r w:rsidR="006C7FBE" w:rsidRPr="00DF56BF">
              <w:rPr>
                <w:rFonts w:ascii="楷体_GB2312" w:eastAsia="楷体_GB2312" w:hint="eastAsia"/>
                <w:sz w:val="17"/>
                <w:szCs w:val="17"/>
              </w:rPr>
              <w:t>等</w:t>
            </w:r>
            <w:r w:rsidRPr="00DF56BF">
              <w:rPr>
                <w:rFonts w:ascii="楷体_GB2312" w:eastAsia="楷体_GB2312" w:hint="eastAsia"/>
                <w:sz w:val="17"/>
                <w:szCs w:val="17"/>
              </w:rPr>
              <w:t>相关专业</w:t>
            </w:r>
          </w:p>
        </w:tc>
        <w:tc>
          <w:tcPr>
            <w:tcW w:w="992" w:type="dxa"/>
            <w:vAlign w:val="center"/>
          </w:tcPr>
          <w:p w:rsidR="003F760A" w:rsidRPr="00936F3A" w:rsidRDefault="003F760A" w:rsidP="00D47CD0">
            <w:pPr>
              <w:spacing w:line="240" w:lineRule="exact"/>
              <w:contextualSpacing/>
              <w:jc w:val="left"/>
              <w:rPr>
                <w:rFonts w:ascii="楷体_GB2312" w:eastAsia="楷体_GB2312"/>
                <w:sz w:val="17"/>
                <w:szCs w:val="17"/>
              </w:rPr>
            </w:pPr>
            <w:r w:rsidRPr="00936F3A">
              <w:rPr>
                <w:rFonts w:ascii="楷体_GB2312" w:eastAsia="楷体_GB2312" w:hint="eastAsia"/>
                <w:sz w:val="17"/>
                <w:szCs w:val="17"/>
              </w:rPr>
              <w:t>硕士研究生及以上</w:t>
            </w:r>
          </w:p>
        </w:tc>
        <w:tc>
          <w:tcPr>
            <w:tcW w:w="1418" w:type="dxa"/>
            <w:vAlign w:val="center"/>
          </w:tcPr>
          <w:p w:rsidR="003F760A" w:rsidRPr="00936F3A" w:rsidRDefault="003F760A" w:rsidP="00127471">
            <w:pPr>
              <w:spacing w:line="240" w:lineRule="exact"/>
              <w:ind w:firstLineChars="200" w:firstLine="340"/>
              <w:contextualSpacing/>
              <w:jc w:val="left"/>
              <w:rPr>
                <w:rFonts w:ascii="楷体_GB2312" w:eastAsia="楷体_GB2312"/>
                <w:sz w:val="17"/>
                <w:szCs w:val="17"/>
              </w:rPr>
            </w:pPr>
            <w:r w:rsidRPr="00936F3A">
              <w:rPr>
                <w:rFonts w:ascii="楷体_GB2312" w:eastAsia="楷体_GB2312" w:hint="eastAsia"/>
                <w:sz w:val="17"/>
                <w:szCs w:val="17"/>
              </w:rPr>
              <w:t>不限</w:t>
            </w:r>
          </w:p>
        </w:tc>
        <w:tc>
          <w:tcPr>
            <w:tcW w:w="850" w:type="dxa"/>
            <w:vAlign w:val="center"/>
          </w:tcPr>
          <w:p w:rsidR="003F760A" w:rsidRPr="00936F3A" w:rsidRDefault="003F760A" w:rsidP="00D47CD0">
            <w:pPr>
              <w:spacing w:line="240" w:lineRule="exact"/>
              <w:contextualSpacing/>
              <w:jc w:val="left"/>
              <w:rPr>
                <w:rFonts w:ascii="楷体_GB2312" w:eastAsia="楷体_GB2312"/>
                <w:sz w:val="17"/>
                <w:szCs w:val="17"/>
              </w:rPr>
            </w:pPr>
            <w:r>
              <w:rPr>
                <w:rFonts w:ascii="楷体_GB2312" w:eastAsia="楷体_GB2312" w:hAnsi="宋体" w:cs="宋体" w:hint="eastAsia"/>
                <w:sz w:val="17"/>
                <w:szCs w:val="17"/>
              </w:rPr>
              <w:t>45周岁以下</w:t>
            </w:r>
          </w:p>
        </w:tc>
        <w:tc>
          <w:tcPr>
            <w:tcW w:w="1134" w:type="dxa"/>
            <w:vMerge/>
            <w:vAlign w:val="center"/>
          </w:tcPr>
          <w:p w:rsidR="003F760A" w:rsidRPr="005E2EC0" w:rsidRDefault="003F760A" w:rsidP="00D47CD0">
            <w:pPr>
              <w:spacing w:line="240" w:lineRule="exact"/>
              <w:contextualSpacing/>
              <w:jc w:val="left"/>
              <w:rPr>
                <w:rFonts w:ascii="楷体_GB2312" w:eastAsia="楷体_GB2312" w:hAnsi="宋体" w:cs="宋体"/>
                <w:sz w:val="17"/>
                <w:szCs w:val="17"/>
              </w:rPr>
            </w:pPr>
          </w:p>
        </w:tc>
        <w:tc>
          <w:tcPr>
            <w:tcW w:w="1638" w:type="dxa"/>
            <w:vMerge/>
          </w:tcPr>
          <w:p w:rsidR="003F760A" w:rsidRPr="005E2EC0" w:rsidRDefault="003F760A" w:rsidP="00D47CD0">
            <w:pPr>
              <w:spacing w:line="240" w:lineRule="exact"/>
              <w:ind w:leftChars="96" w:left="202"/>
              <w:contextualSpacing/>
              <w:jc w:val="left"/>
              <w:rPr>
                <w:rFonts w:ascii="楷体_GB2312" w:eastAsia="楷体_GB2312" w:hAnsi="宋体" w:cs="宋体"/>
                <w:sz w:val="17"/>
                <w:szCs w:val="17"/>
              </w:rPr>
            </w:pPr>
          </w:p>
        </w:tc>
        <w:tc>
          <w:tcPr>
            <w:tcW w:w="5115" w:type="dxa"/>
            <w:vAlign w:val="center"/>
          </w:tcPr>
          <w:p w:rsidR="003F760A" w:rsidRPr="005E2EC0" w:rsidRDefault="003F760A" w:rsidP="000744E1">
            <w:pPr>
              <w:spacing w:line="240" w:lineRule="exact"/>
              <w:contextualSpacing/>
              <w:jc w:val="left"/>
              <w:rPr>
                <w:rFonts w:ascii="楷体_GB2312" w:eastAsia="楷体_GB2312" w:hAnsi="宋体" w:cs="宋体"/>
                <w:sz w:val="17"/>
                <w:szCs w:val="17"/>
              </w:rPr>
            </w:pPr>
            <w:r>
              <w:rPr>
                <w:rFonts w:ascii="楷体_GB2312" w:eastAsia="楷体_GB2312" w:hAnsi="宋体" w:cs="宋体" w:hint="eastAsia"/>
                <w:sz w:val="17"/>
                <w:szCs w:val="17"/>
              </w:rPr>
              <w:t>（1）符合主审</w:t>
            </w:r>
            <w:proofErr w:type="gramStart"/>
            <w:r>
              <w:rPr>
                <w:rFonts w:ascii="楷体_GB2312" w:eastAsia="楷体_GB2312" w:hAnsi="宋体" w:cs="宋体" w:hint="eastAsia"/>
                <w:sz w:val="17"/>
                <w:szCs w:val="17"/>
              </w:rPr>
              <w:t>审评员条件</w:t>
            </w:r>
            <w:proofErr w:type="gramEnd"/>
            <w:r>
              <w:rPr>
                <w:rFonts w:ascii="楷体_GB2312" w:eastAsia="楷体_GB2312" w:hAnsi="宋体" w:cs="宋体" w:hint="eastAsia"/>
                <w:sz w:val="17"/>
                <w:szCs w:val="17"/>
              </w:rPr>
              <w:t>的优先考虑；（2）</w:t>
            </w:r>
            <w:r w:rsidRPr="00DF56BF">
              <w:rPr>
                <w:rFonts w:ascii="楷体_GB2312" w:eastAsia="楷体_GB2312" w:hAnsi="宋体" w:cs="宋体" w:hint="eastAsia"/>
                <w:sz w:val="17"/>
                <w:szCs w:val="17"/>
              </w:rPr>
              <w:t>具有在国内体外诊断试剂研发机构或者生产企业工作经验的技术负责人</w:t>
            </w:r>
            <w:r>
              <w:rPr>
                <w:rFonts w:ascii="楷体_GB2312" w:eastAsia="楷体_GB2312" w:hAnsi="宋体" w:cs="宋体" w:hint="eastAsia"/>
                <w:sz w:val="17"/>
                <w:szCs w:val="17"/>
              </w:rPr>
              <w:t>优先考虑</w:t>
            </w:r>
            <w:r w:rsidRPr="00DF56BF">
              <w:rPr>
                <w:rFonts w:ascii="楷体_GB2312" w:eastAsia="楷体_GB2312" w:hAnsi="宋体" w:cs="宋体" w:hint="eastAsia"/>
                <w:sz w:val="17"/>
                <w:szCs w:val="17"/>
              </w:rPr>
              <w:t>；（</w:t>
            </w:r>
            <w:r>
              <w:rPr>
                <w:rFonts w:ascii="楷体_GB2312" w:eastAsia="楷体_GB2312" w:hAnsi="宋体" w:cs="宋体" w:hint="eastAsia"/>
                <w:sz w:val="17"/>
                <w:szCs w:val="17"/>
              </w:rPr>
              <w:t>3</w:t>
            </w:r>
            <w:r w:rsidRPr="00DF56BF">
              <w:rPr>
                <w:rFonts w:ascii="楷体_GB2312" w:eastAsia="楷体_GB2312" w:hAnsi="宋体" w:cs="宋体" w:hint="eastAsia"/>
                <w:sz w:val="17"/>
                <w:szCs w:val="17"/>
              </w:rPr>
              <w:t>） 担任体外诊断试剂检测方法和产品研究等相关国家课题或者重要研究项目的技术负责人</w:t>
            </w:r>
            <w:r>
              <w:rPr>
                <w:rFonts w:ascii="楷体_GB2312" w:eastAsia="楷体_GB2312" w:hAnsi="宋体" w:cs="宋体" w:hint="eastAsia"/>
                <w:sz w:val="17"/>
                <w:szCs w:val="17"/>
              </w:rPr>
              <w:t>优先考虑</w:t>
            </w:r>
            <w:r w:rsidRPr="00DF56BF">
              <w:rPr>
                <w:rFonts w:ascii="楷体_GB2312" w:eastAsia="楷体_GB2312" w:hAnsi="宋体" w:cs="宋体" w:hint="eastAsia"/>
                <w:sz w:val="17"/>
                <w:szCs w:val="17"/>
              </w:rPr>
              <w:t>；（</w:t>
            </w:r>
            <w:r>
              <w:rPr>
                <w:rFonts w:ascii="楷体_GB2312" w:eastAsia="楷体_GB2312" w:hAnsi="宋体" w:cs="宋体" w:hint="eastAsia"/>
                <w:sz w:val="17"/>
                <w:szCs w:val="17"/>
              </w:rPr>
              <w:t>4</w:t>
            </w:r>
            <w:r w:rsidRPr="00DF56BF">
              <w:rPr>
                <w:rFonts w:ascii="楷体_GB2312" w:eastAsia="楷体_GB2312" w:hAnsi="宋体" w:cs="宋体" w:hint="eastAsia"/>
                <w:sz w:val="17"/>
                <w:szCs w:val="17"/>
              </w:rPr>
              <w:t xml:space="preserve">） </w:t>
            </w:r>
            <w:r>
              <w:rPr>
                <w:rFonts w:ascii="楷体_GB2312" w:eastAsia="楷体_GB2312" w:hAnsi="宋体" w:cs="宋体" w:hint="eastAsia"/>
                <w:sz w:val="17"/>
                <w:szCs w:val="17"/>
              </w:rPr>
              <w:t>具有国内外体外诊断试剂审评或检测机构工作经历优先考虑；（</w:t>
            </w:r>
            <w:r w:rsidR="00AD21DF">
              <w:rPr>
                <w:rFonts w:ascii="楷体_GB2312" w:eastAsia="楷体_GB2312" w:hAnsi="宋体" w:cs="宋体" w:hint="eastAsia"/>
                <w:sz w:val="17"/>
                <w:szCs w:val="17"/>
              </w:rPr>
              <w:t>5</w:t>
            </w:r>
            <w:r>
              <w:rPr>
                <w:rFonts w:ascii="楷体_GB2312" w:eastAsia="楷体_GB2312" w:hAnsi="宋体" w:cs="宋体" w:hint="eastAsia"/>
                <w:sz w:val="17"/>
                <w:szCs w:val="17"/>
              </w:rPr>
              <w:t xml:space="preserve">） </w:t>
            </w:r>
            <w:r w:rsidRPr="00DF56BF">
              <w:rPr>
                <w:rFonts w:ascii="楷体_GB2312" w:eastAsia="楷体_GB2312" w:hAnsi="宋体" w:cs="宋体" w:hint="eastAsia"/>
                <w:sz w:val="17"/>
                <w:szCs w:val="17"/>
              </w:rPr>
              <w:t>具有三级甲等医院检验科、体检中心、病理科或临床科室从事相关检测工作经验</w:t>
            </w:r>
            <w:r>
              <w:rPr>
                <w:rFonts w:ascii="楷体_GB2312" w:eastAsia="楷体_GB2312" w:hAnsi="宋体" w:cs="宋体" w:hint="eastAsia"/>
                <w:sz w:val="17"/>
                <w:szCs w:val="17"/>
              </w:rPr>
              <w:t>优先考虑</w:t>
            </w:r>
            <w:r w:rsidRPr="00DF56BF">
              <w:rPr>
                <w:rFonts w:ascii="楷体_GB2312" w:eastAsia="楷体_GB2312" w:hAnsi="宋体" w:cs="宋体" w:hint="eastAsia"/>
                <w:sz w:val="17"/>
                <w:szCs w:val="17"/>
              </w:rPr>
              <w:t>。</w:t>
            </w:r>
          </w:p>
        </w:tc>
      </w:tr>
      <w:tr w:rsidR="003F760A" w:rsidRPr="00936F3A" w:rsidTr="00D47CD0">
        <w:trPr>
          <w:trHeight w:val="1400"/>
          <w:jc w:val="center"/>
        </w:trPr>
        <w:tc>
          <w:tcPr>
            <w:tcW w:w="1018" w:type="dxa"/>
          </w:tcPr>
          <w:p w:rsidR="003F760A" w:rsidRDefault="003F760A" w:rsidP="00D47CD0">
            <w:pPr>
              <w:spacing w:line="240" w:lineRule="exact"/>
              <w:contextualSpacing/>
              <w:jc w:val="center"/>
              <w:rPr>
                <w:rFonts w:ascii="楷体_GB2312" w:eastAsia="楷体_GB2312"/>
                <w:sz w:val="17"/>
                <w:szCs w:val="17"/>
              </w:rPr>
            </w:pPr>
          </w:p>
          <w:p w:rsidR="003F760A" w:rsidRDefault="003F760A" w:rsidP="00D47CD0">
            <w:pPr>
              <w:spacing w:line="240" w:lineRule="exact"/>
              <w:contextualSpacing/>
              <w:jc w:val="center"/>
              <w:rPr>
                <w:rFonts w:ascii="楷体_GB2312" w:eastAsia="楷体_GB2312"/>
                <w:sz w:val="17"/>
                <w:szCs w:val="17"/>
              </w:rPr>
            </w:pPr>
          </w:p>
          <w:p w:rsidR="005A3031" w:rsidRDefault="005A3031" w:rsidP="00D47CD0">
            <w:pPr>
              <w:spacing w:line="240" w:lineRule="exact"/>
              <w:contextualSpacing/>
              <w:jc w:val="center"/>
              <w:rPr>
                <w:rFonts w:ascii="楷体_GB2312" w:eastAsia="楷体_GB2312"/>
                <w:sz w:val="17"/>
                <w:szCs w:val="17"/>
              </w:rPr>
            </w:pPr>
          </w:p>
          <w:p w:rsidR="003F760A" w:rsidRPr="00936F3A" w:rsidRDefault="003F760A" w:rsidP="00D47CD0">
            <w:pPr>
              <w:spacing w:line="240" w:lineRule="exact"/>
              <w:contextualSpacing/>
              <w:jc w:val="center"/>
              <w:rPr>
                <w:rFonts w:ascii="楷体_GB2312" w:eastAsia="楷体_GB2312"/>
                <w:sz w:val="17"/>
                <w:szCs w:val="17"/>
              </w:rPr>
            </w:pPr>
            <w:r>
              <w:rPr>
                <w:rFonts w:ascii="楷体_GB2312" w:eastAsia="楷体_GB2312" w:hint="eastAsia"/>
                <w:sz w:val="17"/>
                <w:szCs w:val="17"/>
              </w:rPr>
              <w:t>05</w:t>
            </w:r>
          </w:p>
        </w:tc>
        <w:tc>
          <w:tcPr>
            <w:tcW w:w="1018" w:type="dxa"/>
            <w:vAlign w:val="center"/>
          </w:tcPr>
          <w:p w:rsidR="003F760A" w:rsidRPr="00936F3A" w:rsidRDefault="003F760A" w:rsidP="00D47CD0">
            <w:pPr>
              <w:spacing w:line="240" w:lineRule="exact"/>
              <w:contextualSpacing/>
              <w:jc w:val="center"/>
              <w:rPr>
                <w:rFonts w:ascii="楷体_GB2312" w:eastAsia="楷体_GB2312"/>
                <w:sz w:val="17"/>
                <w:szCs w:val="17"/>
              </w:rPr>
            </w:pPr>
            <w:r w:rsidRPr="00DF52A4">
              <w:rPr>
                <w:rFonts w:ascii="楷体_GB2312" w:eastAsia="楷体_GB2312" w:hint="eastAsia"/>
                <w:sz w:val="17"/>
                <w:szCs w:val="17"/>
              </w:rPr>
              <w:t>临床统计审评岗</w:t>
            </w:r>
          </w:p>
        </w:tc>
        <w:tc>
          <w:tcPr>
            <w:tcW w:w="992" w:type="dxa"/>
            <w:vAlign w:val="center"/>
          </w:tcPr>
          <w:p w:rsidR="003F760A" w:rsidRPr="00936F3A" w:rsidRDefault="003F760A" w:rsidP="00D47CD0">
            <w:pPr>
              <w:spacing w:line="240" w:lineRule="exact"/>
              <w:ind w:firstLineChars="150" w:firstLine="255"/>
              <w:contextualSpacing/>
              <w:jc w:val="left"/>
              <w:rPr>
                <w:rFonts w:ascii="楷体_GB2312" w:eastAsia="楷体_GB2312"/>
                <w:sz w:val="17"/>
                <w:szCs w:val="17"/>
              </w:rPr>
            </w:pPr>
            <w:r>
              <w:rPr>
                <w:rFonts w:ascii="楷体_GB2312" w:eastAsia="楷体_GB2312" w:hint="eastAsia"/>
                <w:sz w:val="17"/>
                <w:szCs w:val="17"/>
              </w:rPr>
              <w:t>3</w:t>
            </w:r>
          </w:p>
        </w:tc>
        <w:tc>
          <w:tcPr>
            <w:tcW w:w="1134" w:type="dxa"/>
            <w:vAlign w:val="center"/>
          </w:tcPr>
          <w:p w:rsidR="003F760A" w:rsidRPr="0033217F" w:rsidRDefault="003F760A" w:rsidP="00D47CD0">
            <w:pPr>
              <w:spacing w:line="240" w:lineRule="exact"/>
              <w:contextualSpacing/>
              <w:jc w:val="left"/>
              <w:rPr>
                <w:rFonts w:ascii="楷体_GB2312" w:eastAsia="楷体_GB2312"/>
                <w:sz w:val="17"/>
                <w:szCs w:val="17"/>
              </w:rPr>
            </w:pPr>
            <w:r w:rsidRPr="0033217F">
              <w:rPr>
                <w:rFonts w:ascii="楷体_GB2312" w:eastAsia="楷体_GB2312" w:hint="eastAsia"/>
                <w:sz w:val="17"/>
                <w:szCs w:val="17"/>
              </w:rPr>
              <w:t>临床统计</w:t>
            </w:r>
            <w:r>
              <w:rPr>
                <w:rFonts w:ascii="楷体_GB2312" w:eastAsia="楷体_GB2312" w:hint="eastAsia"/>
                <w:sz w:val="17"/>
                <w:szCs w:val="17"/>
              </w:rPr>
              <w:t>、</w:t>
            </w:r>
            <w:r w:rsidRPr="00667D2B">
              <w:rPr>
                <w:rFonts w:ascii="楷体_GB2312" w:eastAsia="楷体_GB2312" w:hint="eastAsia"/>
                <w:sz w:val="17"/>
                <w:szCs w:val="17"/>
              </w:rPr>
              <w:t>卫生统计学、生物统计学、数理统计</w:t>
            </w:r>
            <w:r>
              <w:rPr>
                <w:rFonts w:ascii="楷体_GB2312" w:eastAsia="楷体_GB2312" w:hint="eastAsia"/>
                <w:sz w:val="17"/>
                <w:szCs w:val="17"/>
              </w:rPr>
              <w:t>等</w:t>
            </w:r>
            <w:r w:rsidRPr="00667D2B">
              <w:rPr>
                <w:rFonts w:ascii="楷体_GB2312" w:eastAsia="楷体_GB2312" w:hint="eastAsia"/>
                <w:sz w:val="17"/>
                <w:szCs w:val="17"/>
              </w:rPr>
              <w:t>相关专业</w:t>
            </w:r>
          </w:p>
          <w:p w:rsidR="003F760A" w:rsidRPr="00936F3A" w:rsidRDefault="003F760A" w:rsidP="00D47CD0">
            <w:pPr>
              <w:spacing w:line="240" w:lineRule="exact"/>
              <w:contextualSpacing/>
              <w:jc w:val="left"/>
              <w:rPr>
                <w:rFonts w:ascii="楷体_GB2312" w:eastAsia="楷体_GB2312"/>
                <w:sz w:val="17"/>
                <w:szCs w:val="17"/>
              </w:rPr>
            </w:pPr>
          </w:p>
        </w:tc>
        <w:tc>
          <w:tcPr>
            <w:tcW w:w="992" w:type="dxa"/>
            <w:vAlign w:val="center"/>
          </w:tcPr>
          <w:p w:rsidR="003F760A" w:rsidRPr="00936F3A" w:rsidRDefault="003F760A" w:rsidP="00D47CD0">
            <w:pPr>
              <w:spacing w:line="240" w:lineRule="exact"/>
              <w:contextualSpacing/>
              <w:jc w:val="left"/>
              <w:rPr>
                <w:rFonts w:ascii="楷体_GB2312" w:eastAsia="楷体_GB2312"/>
                <w:sz w:val="17"/>
                <w:szCs w:val="17"/>
              </w:rPr>
            </w:pPr>
            <w:r w:rsidRPr="00936F3A">
              <w:rPr>
                <w:rFonts w:ascii="楷体_GB2312" w:eastAsia="楷体_GB2312" w:hint="eastAsia"/>
                <w:sz w:val="17"/>
                <w:szCs w:val="17"/>
              </w:rPr>
              <w:t>硕士研究生及以上</w:t>
            </w:r>
          </w:p>
        </w:tc>
        <w:tc>
          <w:tcPr>
            <w:tcW w:w="1418" w:type="dxa"/>
            <w:vAlign w:val="center"/>
          </w:tcPr>
          <w:p w:rsidR="003F760A" w:rsidRPr="00936F3A" w:rsidRDefault="003F760A" w:rsidP="00127471">
            <w:pPr>
              <w:spacing w:line="240" w:lineRule="exact"/>
              <w:ind w:firstLineChars="200" w:firstLine="340"/>
              <w:contextualSpacing/>
              <w:jc w:val="left"/>
              <w:rPr>
                <w:rFonts w:ascii="楷体_GB2312" w:eastAsia="楷体_GB2312"/>
                <w:sz w:val="17"/>
                <w:szCs w:val="17"/>
              </w:rPr>
            </w:pPr>
            <w:r>
              <w:rPr>
                <w:rFonts w:ascii="楷体_GB2312" w:eastAsia="楷体_GB2312"/>
                <w:sz w:val="17"/>
                <w:szCs w:val="17"/>
              </w:rPr>
              <w:t>不限</w:t>
            </w:r>
          </w:p>
        </w:tc>
        <w:tc>
          <w:tcPr>
            <w:tcW w:w="850" w:type="dxa"/>
            <w:vAlign w:val="center"/>
          </w:tcPr>
          <w:p w:rsidR="003F760A" w:rsidRPr="00936F3A" w:rsidRDefault="003F760A" w:rsidP="00D47CD0">
            <w:pPr>
              <w:spacing w:line="240" w:lineRule="exact"/>
              <w:contextualSpacing/>
              <w:jc w:val="left"/>
              <w:rPr>
                <w:rFonts w:ascii="楷体_GB2312" w:eastAsia="楷体_GB2312"/>
                <w:sz w:val="17"/>
                <w:szCs w:val="17"/>
              </w:rPr>
            </w:pPr>
            <w:r>
              <w:rPr>
                <w:rFonts w:ascii="楷体_GB2312" w:eastAsia="楷体_GB2312" w:hAnsi="宋体" w:cs="宋体" w:hint="eastAsia"/>
                <w:sz w:val="17"/>
                <w:szCs w:val="17"/>
              </w:rPr>
              <w:t>45周岁以下</w:t>
            </w:r>
          </w:p>
        </w:tc>
        <w:tc>
          <w:tcPr>
            <w:tcW w:w="1134" w:type="dxa"/>
            <w:vMerge/>
            <w:vAlign w:val="center"/>
          </w:tcPr>
          <w:p w:rsidR="003F760A" w:rsidRPr="005E2EC0" w:rsidRDefault="003F760A" w:rsidP="00D47CD0">
            <w:pPr>
              <w:spacing w:line="240" w:lineRule="exact"/>
              <w:contextualSpacing/>
              <w:jc w:val="left"/>
              <w:rPr>
                <w:rFonts w:ascii="楷体_GB2312" w:eastAsia="楷体_GB2312" w:hAnsi="宋体" w:cs="宋体"/>
                <w:sz w:val="17"/>
                <w:szCs w:val="17"/>
              </w:rPr>
            </w:pPr>
          </w:p>
        </w:tc>
        <w:tc>
          <w:tcPr>
            <w:tcW w:w="1638" w:type="dxa"/>
            <w:vMerge/>
          </w:tcPr>
          <w:p w:rsidR="003F760A" w:rsidRPr="005E2EC0" w:rsidRDefault="003F760A" w:rsidP="00D47CD0">
            <w:pPr>
              <w:spacing w:line="240" w:lineRule="exact"/>
              <w:ind w:leftChars="96" w:left="202"/>
              <w:contextualSpacing/>
              <w:jc w:val="left"/>
              <w:rPr>
                <w:rFonts w:ascii="楷体_GB2312" w:eastAsia="楷体_GB2312" w:hAnsi="宋体" w:cs="宋体"/>
                <w:sz w:val="17"/>
                <w:szCs w:val="17"/>
              </w:rPr>
            </w:pPr>
          </w:p>
        </w:tc>
        <w:tc>
          <w:tcPr>
            <w:tcW w:w="5115" w:type="dxa"/>
            <w:vAlign w:val="center"/>
          </w:tcPr>
          <w:p w:rsidR="003F760A" w:rsidRPr="0055014E" w:rsidRDefault="003F760A" w:rsidP="009D04AA">
            <w:pPr>
              <w:spacing w:line="240" w:lineRule="exact"/>
              <w:contextualSpacing/>
              <w:jc w:val="left"/>
              <w:rPr>
                <w:rFonts w:ascii="楷体_GB2312" w:eastAsia="楷体_GB2312" w:hAnsi="宋体" w:cs="宋体"/>
                <w:sz w:val="17"/>
                <w:szCs w:val="17"/>
              </w:rPr>
            </w:pPr>
            <w:r w:rsidRPr="00DF52A4">
              <w:rPr>
                <w:rFonts w:ascii="楷体_GB2312" w:eastAsia="楷体_GB2312" w:hAnsi="宋体" w:cs="宋体" w:hint="eastAsia"/>
                <w:sz w:val="17"/>
                <w:szCs w:val="17"/>
              </w:rPr>
              <w:t>（1</w:t>
            </w:r>
            <w:r>
              <w:rPr>
                <w:rFonts w:ascii="楷体_GB2312" w:eastAsia="楷体_GB2312" w:hAnsi="宋体" w:cs="宋体" w:hint="eastAsia"/>
                <w:sz w:val="17"/>
                <w:szCs w:val="17"/>
              </w:rPr>
              <w:t>）符合主审</w:t>
            </w:r>
            <w:proofErr w:type="gramStart"/>
            <w:r>
              <w:rPr>
                <w:rFonts w:ascii="楷体_GB2312" w:eastAsia="楷体_GB2312" w:hAnsi="宋体" w:cs="宋体" w:hint="eastAsia"/>
                <w:sz w:val="17"/>
                <w:szCs w:val="17"/>
              </w:rPr>
              <w:t>审评员条件</w:t>
            </w:r>
            <w:proofErr w:type="gramEnd"/>
            <w:r>
              <w:rPr>
                <w:rFonts w:ascii="楷体_GB2312" w:eastAsia="楷体_GB2312" w:hAnsi="宋体" w:cs="宋体" w:hint="eastAsia"/>
                <w:sz w:val="17"/>
                <w:szCs w:val="17"/>
              </w:rPr>
              <w:t>的优先考虑</w:t>
            </w:r>
            <w:r w:rsidRPr="00DF52A4">
              <w:rPr>
                <w:rFonts w:ascii="楷体_GB2312" w:eastAsia="楷体_GB2312" w:hAnsi="宋体" w:cs="宋体" w:hint="eastAsia"/>
                <w:sz w:val="17"/>
                <w:szCs w:val="17"/>
              </w:rPr>
              <w:t>；（2</w:t>
            </w:r>
            <w:r>
              <w:rPr>
                <w:rFonts w:ascii="楷体_GB2312" w:eastAsia="楷体_GB2312" w:hAnsi="宋体" w:cs="宋体" w:hint="eastAsia"/>
                <w:sz w:val="17"/>
                <w:szCs w:val="17"/>
              </w:rPr>
              <w:t>）具有生物、医药、卫生行业统计学数据工作经验</w:t>
            </w:r>
            <w:r w:rsidRPr="00DF52A4">
              <w:rPr>
                <w:rFonts w:ascii="楷体_GB2312" w:eastAsia="楷体_GB2312" w:hAnsi="宋体" w:cs="宋体" w:hint="eastAsia"/>
                <w:sz w:val="17"/>
                <w:szCs w:val="17"/>
              </w:rPr>
              <w:t>、</w:t>
            </w:r>
            <w:r w:rsidRPr="00667D2B">
              <w:rPr>
                <w:rFonts w:ascii="楷体_GB2312" w:eastAsia="楷体_GB2312" w:hint="eastAsia"/>
                <w:sz w:val="17"/>
                <w:szCs w:val="17"/>
              </w:rPr>
              <w:t>熟悉国内外医疗器械审评机构关于临床试验的生物统计方面的相关指南与要求</w:t>
            </w:r>
            <w:r>
              <w:rPr>
                <w:rFonts w:ascii="楷体_GB2312" w:eastAsia="楷体_GB2312" w:hint="eastAsia"/>
                <w:sz w:val="17"/>
                <w:szCs w:val="17"/>
              </w:rPr>
              <w:t>、</w:t>
            </w:r>
            <w:r w:rsidRPr="00667D2B">
              <w:rPr>
                <w:rFonts w:ascii="楷体_GB2312" w:eastAsia="楷体_GB2312" w:hint="eastAsia"/>
                <w:sz w:val="17"/>
                <w:szCs w:val="17"/>
              </w:rPr>
              <w:t>熟悉临床试验设计与统计分析流程</w:t>
            </w:r>
            <w:r w:rsidR="009D04AA">
              <w:rPr>
                <w:rFonts w:ascii="楷体_GB2312" w:eastAsia="楷体_GB2312" w:hint="eastAsia"/>
                <w:sz w:val="17"/>
                <w:szCs w:val="17"/>
              </w:rPr>
              <w:t>者优先考虑；（3）</w:t>
            </w:r>
            <w:r w:rsidRPr="00DF52A4">
              <w:rPr>
                <w:rFonts w:ascii="楷体_GB2312" w:eastAsia="楷体_GB2312" w:hAnsi="宋体" w:cs="宋体" w:hint="eastAsia"/>
                <w:sz w:val="17"/>
                <w:szCs w:val="17"/>
              </w:rPr>
              <w:t>熟练掌握SAS语言编程分析，了解R、</w:t>
            </w:r>
            <w:proofErr w:type="spellStart"/>
            <w:r w:rsidRPr="00DF52A4">
              <w:rPr>
                <w:rFonts w:ascii="楷体_GB2312" w:eastAsia="楷体_GB2312" w:hAnsi="宋体" w:cs="宋体" w:hint="eastAsia"/>
                <w:sz w:val="17"/>
                <w:szCs w:val="17"/>
              </w:rPr>
              <w:t>Matlab</w:t>
            </w:r>
            <w:proofErr w:type="spellEnd"/>
            <w:r>
              <w:rPr>
                <w:rFonts w:ascii="楷体_GB2312" w:eastAsia="楷体_GB2312" w:hAnsi="宋体" w:cs="宋体" w:hint="eastAsia"/>
                <w:sz w:val="17"/>
                <w:szCs w:val="17"/>
              </w:rPr>
              <w:t>等软件应用</w:t>
            </w:r>
            <w:r w:rsidR="009D04AA">
              <w:rPr>
                <w:rFonts w:ascii="楷体_GB2312" w:eastAsia="楷体_GB2312" w:hAnsi="宋体" w:cs="宋体" w:hint="eastAsia"/>
                <w:sz w:val="17"/>
                <w:szCs w:val="17"/>
              </w:rPr>
              <w:t>，</w:t>
            </w:r>
            <w:r>
              <w:rPr>
                <w:rFonts w:ascii="楷体_GB2312" w:eastAsia="楷体_GB2312" w:hAnsi="宋体" w:cs="宋体" w:hint="eastAsia"/>
                <w:sz w:val="17"/>
                <w:szCs w:val="17"/>
              </w:rPr>
              <w:t>具有药物、医疗器械临床试验数据统计分析经验者优先考虑</w:t>
            </w:r>
            <w:r w:rsidRPr="00DF52A4">
              <w:rPr>
                <w:rFonts w:ascii="楷体_GB2312" w:eastAsia="楷体_GB2312" w:hAnsi="宋体" w:cs="宋体" w:hint="eastAsia"/>
                <w:sz w:val="17"/>
                <w:szCs w:val="17"/>
              </w:rPr>
              <w:t>。</w:t>
            </w:r>
          </w:p>
        </w:tc>
      </w:tr>
    </w:tbl>
    <w:p w:rsidR="0055733F" w:rsidRPr="000A5815" w:rsidRDefault="0055733F" w:rsidP="000A5815">
      <w:pPr>
        <w:spacing w:line="300" w:lineRule="exact"/>
        <w:contextualSpacing/>
        <w:rPr>
          <w:rFonts w:ascii="方正小标宋简体" w:eastAsia="方正小标宋简体"/>
          <w:sz w:val="26"/>
          <w:szCs w:val="28"/>
        </w:rPr>
      </w:pPr>
    </w:p>
    <w:p w:rsidR="001D3EB1" w:rsidRDefault="001D3EB1" w:rsidP="0055733F">
      <w:pPr>
        <w:spacing w:line="300" w:lineRule="exact"/>
        <w:contextualSpacing/>
        <w:jc w:val="center"/>
        <w:rPr>
          <w:rFonts w:ascii="方正小标宋简体" w:eastAsia="方正小标宋简体"/>
          <w:sz w:val="26"/>
          <w:szCs w:val="28"/>
        </w:rPr>
      </w:pPr>
    </w:p>
    <w:p w:rsidR="001D3EB1" w:rsidRDefault="001D3EB1" w:rsidP="0055733F">
      <w:pPr>
        <w:spacing w:line="300" w:lineRule="exact"/>
        <w:contextualSpacing/>
        <w:jc w:val="center"/>
        <w:rPr>
          <w:rFonts w:ascii="方正小标宋简体" w:eastAsia="方正小标宋简体"/>
          <w:sz w:val="26"/>
          <w:szCs w:val="28"/>
        </w:rPr>
      </w:pPr>
    </w:p>
    <w:p w:rsidR="001D3EB1" w:rsidRDefault="001D3EB1" w:rsidP="0055733F">
      <w:pPr>
        <w:spacing w:line="300" w:lineRule="exact"/>
        <w:contextualSpacing/>
        <w:jc w:val="center"/>
        <w:rPr>
          <w:rFonts w:ascii="方正小标宋简体" w:eastAsia="方正小标宋简体"/>
          <w:sz w:val="26"/>
          <w:szCs w:val="28"/>
        </w:rPr>
      </w:pPr>
    </w:p>
    <w:p w:rsidR="001D3EB1" w:rsidRDefault="001D3EB1" w:rsidP="0055733F">
      <w:pPr>
        <w:spacing w:line="300" w:lineRule="exact"/>
        <w:contextualSpacing/>
        <w:jc w:val="center"/>
        <w:rPr>
          <w:rFonts w:ascii="方正小标宋简体" w:eastAsia="方正小标宋简体"/>
          <w:sz w:val="26"/>
          <w:szCs w:val="28"/>
        </w:rPr>
      </w:pPr>
    </w:p>
    <w:p w:rsidR="001D3EB1" w:rsidRDefault="001D3EB1" w:rsidP="0055733F">
      <w:pPr>
        <w:spacing w:line="300" w:lineRule="exact"/>
        <w:contextualSpacing/>
        <w:jc w:val="center"/>
        <w:rPr>
          <w:rFonts w:ascii="方正小标宋简体" w:eastAsia="方正小标宋简体"/>
          <w:sz w:val="26"/>
          <w:szCs w:val="28"/>
        </w:rPr>
      </w:pPr>
    </w:p>
    <w:p w:rsidR="001D3EB1" w:rsidRDefault="001D3EB1" w:rsidP="0055733F">
      <w:pPr>
        <w:spacing w:line="300" w:lineRule="exact"/>
        <w:contextualSpacing/>
        <w:jc w:val="center"/>
        <w:rPr>
          <w:rFonts w:ascii="方正小标宋简体" w:eastAsia="方正小标宋简体"/>
          <w:sz w:val="26"/>
          <w:szCs w:val="28"/>
        </w:rPr>
      </w:pPr>
    </w:p>
    <w:p w:rsidR="001D3EB1" w:rsidRDefault="001D3EB1" w:rsidP="0055733F">
      <w:pPr>
        <w:spacing w:line="300" w:lineRule="exact"/>
        <w:contextualSpacing/>
        <w:jc w:val="center"/>
        <w:rPr>
          <w:rFonts w:ascii="方正小标宋简体" w:eastAsia="方正小标宋简体"/>
          <w:sz w:val="26"/>
          <w:szCs w:val="28"/>
        </w:rPr>
      </w:pPr>
    </w:p>
    <w:p w:rsidR="001D3EB1" w:rsidRDefault="001D3EB1" w:rsidP="0055733F">
      <w:pPr>
        <w:spacing w:line="300" w:lineRule="exact"/>
        <w:contextualSpacing/>
        <w:jc w:val="center"/>
        <w:rPr>
          <w:rFonts w:ascii="方正小标宋简体" w:eastAsia="方正小标宋简体"/>
          <w:sz w:val="26"/>
          <w:szCs w:val="28"/>
        </w:rPr>
      </w:pPr>
    </w:p>
    <w:p w:rsidR="001D3EB1" w:rsidRDefault="001D3EB1" w:rsidP="0055733F">
      <w:pPr>
        <w:spacing w:line="300" w:lineRule="exact"/>
        <w:contextualSpacing/>
        <w:jc w:val="center"/>
        <w:rPr>
          <w:rFonts w:ascii="方正小标宋简体" w:eastAsia="方正小标宋简体"/>
          <w:sz w:val="26"/>
          <w:szCs w:val="28"/>
        </w:rPr>
      </w:pPr>
    </w:p>
    <w:p w:rsidR="001D3EB1" w:rsidRDefault="001D3EB1" w:rsidP="0055733F">
      <w:pPr>
        <w:spacing w:line="300" w:lineRule="exact"/>
        <w:contextualSpacing/>
        <w:jc w:val="center"/>
        <w:rPr>
          <w:rFonts w:ascii="方正小标宋简体" w:eastAsia="方正小标宋简体"/>
          <w:sz w:val="26"/>
          <w:szCs w:val="28"/>
        </w:rPr>
      </w:pPr>
    </w:p>
    <w:p w:rsidR="001D3EB1" w:rsidRDefault="001D3EB1" w:rsidP="0055733F">
      <w:pPr>
        <w:spacing w:line="300" w:lineRule="exact"/>
        <w:contextualSpacing/>
        <w:jc w:val="center"/>
        <w:rPr>
          <w:rFonts w:ascii="方正小标宋简体" w:eastAsia="方正小标宋简体"/>
          <w:sz w:val="26"/>
          <w:szCs w:val="28"/>
        </w:rPr>
      </w:pPr>
    </w:p>
    <w:p w:rsidR="001D3EB1" w:rsidRDefault="001D3EB1" w:rsidP="00FB688B">
      <w:pPr>
        <w:spacing w:line="300" w:lineRule="exact"/>
        <w:contextualSpacing/>
        <w:jc w:val="center"/>
        <w:rPr>
          <w:rFonts w:ascii="方正小标宋简体" w:eastAsia="方正小标宋简体"/>
          <w:sz w:val="26"/>
          <w:szCs w:val="28"/>
        </w:rPr>
      </w:pPr>
    </w:p>
    <w:p w:rsidR="001D3EB1" w:rsidRDefault="001D3EB1" w:rsidP="0055733F">
      <w:pPr>
        <w:spacing w:line="300" w:lineRule="exact"/>
        <w:contextualSpacing/>
        <w:jc w:val="center"/>
        <w:rPr>
          <w:rFonts w:ascii="方正小标宋简体" w:eastAsia="方正小标宋简体"/>
          <w:sz w:val="26"/>
          <w:szCs w:val="28"/>
        </w:rPr>
      </w:pPr>
    </w:p>
    <w:p w:rsidR="001D3EB1" w:rsidRDefault="001D3EB1" w:rsidP="0055733F">
      <w:pPr>
        <w:spacing w:line="300" w:lineRule="exact"/>
        <w:contextualSpacing/>
        <w:jc w:val="center"/>
        <w:rPr>
          <w:rFonts w:ascii="方正小标宋简体" w:eastAsia="方正小标宋简体"/>
          <w:sz w:val="26"/>
          <w:szCs w:val="28"/>
        </w:rPr>
      </w:pPr>
    </w:p>
    <w:p w:rsidR="001D3EB1" w:rsidRDefault="001D3EB1" w:rsidP="0055733F">
      <w:pPr>
        <w:spacing w:line="300" w:lineRule="exact"/>
        <w:contextualSpacing/>
        <w:jc w:val="center"/>
        <w:rPr>
          <w:rFonts w:ascii="方正小标宋简体" w:eastAsia="方正小标宋简体"/>
          <w:sz w:val="26"/>
          <w:szCs w:val="28"/>
        </w:rPr>
      </w:pPr>
    </w:p>
    <w:p w:rsidR="001D3EB1" w:rsidRDefault="001D3EB1" w:rsidP="0055733F">
      <w:pPr>
        <w:spacing w:line="300" w:lineRule="exact"/>
        <w:contextualSpacing/>
        <w:jc w:val="center"/>
        <w:rPr>
          <w:rFonts w:ascii="方正小标宋简体" w:eastAsia="方正小标宋简体"/>
          <w:sz w:val="26"/>
          <w:szCs w:val="28"/>
        </w:rPr>
      </w:pPr>
    </w:p>
    <w:p w:rsidR="008766DB" w:rsidRDefault="008766DB" w:rsidP="0055733F">
      <w:pPr>
        <w:spacing w:line="300" w:lineRule="exact"/>
        <w:contextualSpacing/>
        <w:jc w:val="center"/>
        <w:rPr>
          <w:rFonts w:ascii="方正小标宋简体" w:eastAsia="方正小标宋简体"/>
          <w:sz w:val="26"/>
          <w:szCs w:val="28"/>
        </w:rPr>
      </w:pPr>
    </w:p>
    <w:p w:rsidR="002273DA" w:rsidRDefault="002273DA" w:rsidP="007E40AF">
      <w:pPr>
        <w:spacing w:line="300" w:lineRule="exact"/>
        <w:contextualSpacing/>
        <w:rPr>
          <w:rFonts w:ascii="方正小标宋简体" w:eastAsia="方正小标宋简体"/>
          <w:sz w:val="26"/>
          <w:szCs w:val="28"/>
        </w:rPr>
      </w:pPr>
    </w:p>
    <w:p w:rsidR="00F46AB7" w:rsidRDefault="00F46AB7" w:rsidP="00FB688B">
      <w:pPr>
        <w:spacing w:line="300" w:lineRule="exact"/>
        <w:contextualSpacing/>
        <w:rPr>
          <w:rFonts w:ascii="方正小标宋简体" w:eastAsia="方正小标宋简体"/>
          <w:sz w:val="26"/>
          <w:szCs w:val="28"/>
        </w:rPr>
      </w:pPr>
    </w:p>
    <w:p w:rsidR="000A5815" w:rsidRDefault="000A5815" w:rsidP="00FB688B">
      <w:pPr>
        <w:spacing w:line="300" w:lineRule="exact"/>
        <w:contextualSpacing/>
        <w:rPr>
          <w:rFonts w:ascii="方正小标宋简体" w:eastAsia="方正小标宋简体"/>
          <w:sz w:val="26"/>
          <w:szCs w:val="28"/>
        </w:rPr>
      </w:pPr>
    </w:p>
    <w:p w:rsidR="000A5815" w:rsidRDefault="000A5815" w:rsidP="00FB688B">
      <w:pPr>
        <w:spacing w:line="300" w:lineRule="exact"/>
        <w:contextualSpacing/>
        <w:rPr>
          <w:rFonts w:ascii="方正小标宋简体" w:eastAsia="方正小标宋简体"/>
          <w:sz w:val="26"/>
          <w:szCs w:val="28"/>
        </w:rPr>
      </w:pPr>
    </w:p>
    <w:p w:rsidR="000A5815" w:rsidRPr="000A5815" w:rsidRDefault="000A5815" w:rsidP="00FB688B">
      <w:pPr>
        <w:spacing w:line="300" w:lineRule="exact"/>
        <w:contextualSpacing/>
        <w:rPr>
          <w:rFonts w:ascii="方正小标宋简体" w:eastAsia="方正小标宋简体"/>
          <w:sz w:val="26"/>
          <w:szCs w:val="28"/>
        </w:rPr>
      </w:pPr>
    </w:p>
    <w:p w:rsidR="0055733F" w:rsidRPr="00C43990" w:rsidRDefault="0055733F" w:rsidP="0055733F">
      <w:pPr>
        <w:spacing w:line="300" w:lineRule="exact"/>
        <w:contextualSpacing/>
        <w:jc w:val="center"/>
        <w:rPr>
          <w:rFonts w:ascii="方正小标宋简体" w:eastAsia="方正小标宋简体"/>
          <w:sz w:val="26"/>
          <w:szCs w:val="28"/>
        </w:rPr>
      </w:pPr>
      <w:r>
        <w:rPr>
          <w:rFonts w:ascii="方正小标宋简体" w:eastAsia="方正小标宋简体" w:hint="eastAsia"/>
          <w:sz w:val="26"/>
          <w:szCs w:val="28"/>
        </w:rPr>
        <w:t>国家食品药品监督管理总局医疗器械技术审评</w:t>
      </w:r>
      <w:r w:rsidRPr="0053056D">
        <w:rPr>
          <w:rFonts w:ascii="方正小标宋简体" w:eastAsia="方正小标宋简体" w:hint="eastAsia"/>
          <w:sz w:val="26"/>
          <w:szCs w:val="28"/>
        </w:rPr>
        <w:t>中心201</w:t>
      </w:r>
      <w:r w:rsidR="00171C16">
        <w:rPr>
          <w:rFonts w:ascii="方正小标宋简体" w:eastAsia="方正小标宋简体" w:hint="eastAsia"/>
          <w:sz w:val="26"/>
          <w:szCs w:val="28"/>
        </w:rPr>
        <w:t>7</w:t>
      </w:r>
      <w:r w:rsidRPr="0053056D">
        <w:rPr>
          <w:rFonts w:ascii="方正小标宋简体" w:eastAsia="方正小标宋简体" w:hint="eastAsia"/>
          <w:sz w:val="26"/>
          <w:szCs w:val="28"/>
        </w:rPr>
        <w:t>年</w:t>
      </w:r>
      <w:r>
        <w:rPr>
          <w:rFonts w:ascii="方正小标宋简体" w:eastAsia="方正小标宋简体" w:hint="eastAsia"/>
          <w:sz w:val="26"/>
          <w:szCs w:val="28"/>
        </w:rPr>
        <w:t>度</w:t>
      </w:r>
      <w:r w:rsidRPr="0053056D">
        <w:rPr>
          <w:rFonts w:ascii="方正小标宋简体" w:eastAsia="方正小标宋简体" w:hint="eastAsia"/>
          <w:sz w:val="26"/>
          <w:szCs w:val="28"/>
        </w:rPr>
        <w:t>公开招聘</w:t>
      </w:r>
      <w:r>
        <w:rPr>
          <w:rFonts w:ascii="方正小标宋简体" w:eastAsia="方正小标宋简体" w:hint="eastAsia"/>
          <w:sz w:val="26"/>
          <w:szCs w:val="28"/>
        </w:rPr>
        <w:t>审评工作人员</w:t>
      </w:r>
      <w:r w:rsidRPr="0053056D">
        <w:rPr>
          <w:rFonts w:ascii="方正小标宋简体" w:eastAsia="方正小标宋简体" w:hint="eastAsia"/>
          <w:sz w:val="26"/>
          <w:szCs w:val="28"/>
        </w:rPr>
        <w:t>岗位</w:t>
      </w:r>
      <w:r>
        <w:rPr>
          <w:rFonts w:ascii="方正小标宋简体" w:eastAsia="方正小标宋简体" w:hint="eastAsia"/>
          <w:sz w:val="26"/>
          <w:szCs w:val="28"/>
        </w:rPr>
        <w:t>需求</w:t>
      </w:r>
      <w:r w:rsidRPr="0053056D">
        <w:rPr>
          <w:rFonts w:ascii="方正小标宋简体" w:eastAsia="方正小标宋简体" w:hint="eastAsia"/>
          <w:sz w:val="26"/>
          <w:szCs w:val="28"/>
        </w:rPr>
        <w:t>信息表</w:t>
      </w:r>
      <w:r>
        <w:rPr>
          <w:rFonts w:ascii="方正小标宋简体" w:eastAsia="方正小标宋简体" w:hint="eastAsia"/>
          <w:sz w:val="26"/>
          <w:szCs w:val="28"/>
        </w:rPr>
        <w:t>（审评综合岗位）</w:t>
      </w:r>
    </w:p>
    <w:tbl>
      <w:tblPr>
        <w:tblW w:w="15163" w:type="dxa"/>
        <w:jc w:val="center"/>
        <w:tblInd w:w="-1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9"/>
        <w:gridCol w:w="969"/>
        <w:gridCol w:w="992"/>
        <w:gridCol w:w="1134"/>
        <w:gridCol w:w="992"/>
        <w:gridCol w:w="1418"/>
        <w:gridCol w:w="850"/>
        <w:gridCol w:w="2009"/>
        <w:gridCol w:w="5830"/>
      </w:tblGrid>
      <w:tr w:rsidR="002273DA" w:rsidRPr="00936F3A" w:rsidTr="006B7746">
        <w:trPr>
          <w:trHeight w:val="655"/>
          <w:jc w:val="center"/>
        </w:trPr>
        <w:tc>
          <w:tcPr>
            <w:tcW w:w="969" w:type="dxa"/>
            <w:shd w:val="clear" w:color="auto" w:fill="DDD9C3"/>
          </w:tcPr>
          <w:p w:rsidR="000708E6" w:rsidRDefault="000708E6" w:rsidP="00B6352D">
            <w:pPr>
              <w:spacing w:line="240" w:lineRule="exact"/>
              <w:contextualSpacing/>
              <w:jc w:val="center"/>
              <w:rPr>
                <w:rFonts w:ascii="黑体" w:eastAsia="黑体"/>
                <w:b/>
                <w:sz w:val="18"/>
                <w:szCs w:val="15"/>
              </w:rPr>
            </w:pPr>
          </w:p>
          <w:p w:rsidR="002273DA" w:rsidRPr="00936F3A" w:rsidRDefault="002273DA" w:rsidP="00B6352D">
            <w:pPr>
              <w:spacing w:line="240" w:lineRule="exact"/>
              <w:contextualSpacing/>
              <w:jc w:val="center"/>
              <w:rPr>
                <w:rFonts w:ascii="黑体" w:eastAsia="黑体"/>
                <w:b/>
                <w:sz w:val="18"/>
                <w:szCs w:val="15"/>
              </w:rPr>
            </w:pPr>
            <w:r>
              <w:rPr>
                <w:rFonts w:ascii="黑体" w:eastAsia="黑体" w:hint="eastAsia"/>
                <w:b/>
                <w:sz w:val="18"/>
                <w:szCs w:val="15"/>
              </w:rPr>
              <w:t>岗位代码</w:t>
            </w:r>
          </w:p>
        </w:tc>
        <w:tc>
          <w:tcPr>
            <w:tcW w:w="969" w:type="dxa"/>
            <w:shd w:val="clear" w:color="auto" w:fill="DDD9C3"/>
            <w:vAlign w:val="center"/>
          </w:tcPr>
          <w:p w:rsidR="002273DA" w:rsidRPr="00936F3A" w:rsidRDefault="002273DA" w:rsidP="00B6352D">
            <w:pPr>
              <w:spacing w:line="240" w:lineRule="exact"/>
              <w:contextualSpacing/>
              <w:jc w:val="center"/>
              <w:rPr>
                <w:rFonts w:ascii="黑体" w:eastAsia="黑体"/>
                <w:b/>
                <w:sz w:val="18"/>
                <w:szCs w:val="15"/>
              </w:rPr>
            </w:pPr>
            <w:r w:rsidRPr="00936F3A">
              <w:rPr>
                <w:rFonts w:ascii="黑体" w:eastAsia="黑体" w:hint="eastAsia"/>
                <w:b/>
                <w:sz w:val="18"/>
                <w:szCs w:val="15"/>
              </w:rPr>
              <w:t>岗位名称</w:t>
            </w:r>
          </w:p>
        </w:tc>
        <w:tc>
          <w:tcPr>
            <w:tcW w:w="992" w:type="dxa"/>
            <w:shd w:val="clear" w:color="auto" w:fill="DDD9C3"/>
            <w:vAlign w:val="center"/>
          </w:tcPr>
          <w:p w:rsidR="002273DA" w:rsidRPr="00936F3A" w:rsidRDefault="002273DA" w:rsidP="00B6352D">
            <w:pPr>
              <w:spacing w:line="240" w:lineRule="exact"/>
              <w:contextualSpacing/>
              <w:jc w:val="center"/>
              <w:rPr>
                <w:rFonts w:ascii="黑体" w:eastAsia="黑体"/>
                <w:b/>
                <w:sz w:val="18"/>
                <w:szCs w:val="15"/>
              </w:rPr>
            </w:pPr>
            <w:r w:rsidRPr="00936F3A">
              <w:rPr>
                <w:rFonts w:ascii="黑体" w:eastAsia="黑体" w:hint="eastAsia"/>
                <w:b/>
                <w:sz w:val="18"/>
                <w:szCs w:val="15"/>
              </w:rPr>
              <w:t>招聘人数</w:t>
            </w:r>
          </w:p>
        </w:tc>
        <w:tc>
          <w:tcPr>
            <w:tcW w:w="1134" w:type="dxa"/>
            <w:shd w:val="clear" w:color="auto" w:fill="DDD9C3"/>
            <w:vAlign w:val="center"/>
          </w:tcPr>
          <w:p w:rsidR="002273DA" w:rsidRPr="00884844" w:rsidRDefault="002273DA" w:rsidP="00B6352D">
            <w:pPr>
              <w:spacing w:line="240" w:lineRule="exact"/>
              <w:contextualSpacing/>
              <w:jc w:val="center"/>
              <w:rPr>
                <w:rFonts w:ascii="黑体" w:eastAsia="黑体"/>
                <w:b/>
                <w:color w:val="002060"/>
                <w:sz w:val="18"/>
                <w:szCs w:val="15"/>
              </w:rPr>
            </w:pPr>
            <w:r w:rsidRPr="00884844">
              <w:rPr>
                <w:rFonts w:ascii="黑体" w:eastAsia="黑体" w:hint="eastAsia"/>
                <w:b/>
                <w:color w:val="002060"/>
                <w:sz w:val="18"/>
                <w:szCs w:val="15"/>
              </w:rPr>
              <w:t>专业要求</w:t>
            </w:r>
          </w:p>
        </w:tc>
        <w:tc>
          <w:tcPr>
            <w:tcW w:w="992" w:type="dxa"/>
            <w:shd w:val="clear" w:color="auto" w:fill="DDD9C3"/>
            <w:vAlign w:val="center"/>
          </w:tcPr>
          <w:p w:rsidR="002273DA" w:rsidRPr="00884844" w:rsidRDefault="002273DA" w:rsidP="00B6352D">
            <w:pPr>
              <w:spacing w:line="240" w:lineRule="exact"/>
              <w:contextualSpacing/>
              <w:jc w:val="center"/>
              <w:rPr>
                <w:rFonts w:ascii="黑体" w:eastAsia="黑体"/>
                <w:b/>
                <w:color w:val="002060"/>
                <w:sz w:val="18"/>
                <w:szCs w:val="15"/>
              </w:rPr>
            </w:pPr>
            <w:r w:rsidRPr="00884844">
              <w:rPr>
                <w:rFonts w:ascii="黑体" w:eastAsia="黑体" w:hint="eastAsia"/>
                <w:b/>
                <w:color w:val="002060"/>
                <w:sz w:val="18"/>
                <w:szCs w:val="15"/>
              </w:rPr>
              <w:t>学历学位</w:t>
            </w:r>
          </w:p>
        </w:tc>
        <w:tc>
          <w:tcPr>
            <w:tcW w:w="1418" w:type="dxa"/>
            <w:shd w:val="clear" w:color="auto" w:fill="DDD9C3"/>
            <w:vAlign w:val="center"/>
          </w:tcPr>
          <w:p w:rsidR="002273DA" w:rsidRPr="00884844" w:rsidRDefault="002273DA" w:rsidP="00B6352D">
            <w:pPr>
              <w:spacing w:line="240" w:lineRule="exact"/>
              <w:contextualSpacing/>
              <w:jc w:val="center"/>
              <w:rPr>
                <w:rFonts w:ascii="黑体" w:eastAsia="黑体"/>
                <w:b/>
                <w:color w:val="002060"/>
                <w:sz w:val="18"/>
                <w:szCs w:val="15"/>
              </w:rPr>
            </w:pPr>
            <w:r w:rsidRPr="00884844">
              <w:rPr>
                <w:rFonts w:ascii="黑体" w:eastAsia="黑体" w:hint="eastAsia"/>
                <w:b/>
                <w:color w:val="002060"/>
                <w:sz w:val="18"/>
                <w:szCs w:val="15"/>
              </w:rPr>
              <w:t>应届毕业生或社会在职人员</w:t>
            </w:r>
          </w:p>
        </w:tc>
        <w:tc>
          <w:tcPr>
            <w:tcW w:w="850" w:type="dxa"/>
            <w:shd w:val="clear" w:color="auto" w:fill="DDD9C3"/>
            <w:vAlign w:val="center"/>
          </w:tcPr>
          <w:p w:rsidR="002273DA" w:rsidRPr="00884844" w:rsidRDefault="002273DA" w:rsidP="00B6352D">
            <w:pPr>
              <w:spacing w:line="240" w:lineRule="exact"/>
              <w:ind w:rightChars="-51" w:right="-107" w:firstLineChars="49" w:firstLine="89"/>
              <w:contextualSpacing/>
              <w:rPr>
                <w:rFonts w:ascii="黑体" w:eastAsia="黑体"/>
                <w:b/>
                <w:color w:val="002060"/>
                <w:sz w:val="18"/>
                <w:szCs w:val="15"/>
              </w:rPr>
            </w:pPr>
            <w:r w:rsidRPr="00884844">
              <w:rPr>
                <w:rFonts w:ascii="黑体" w:eastAsia="黑体" w:hint="eastAsia"/>
                <w:b/>
                <w:color w:val="002060"/>
                <w:sz w:val="18"/>
                <w:szCs w:val="15"/>
              </w:rPr>
              <w:t>年龄</w:t>
            </w:r>
          </w:p>
        </w:tc>
        <w:tc>
          <w:tcPr>
            <w:tcW w:w="2009" w:type="dxa"/>
            <w:shd w:val="clear" w:color="auto" w:fill="DDD9C3"/>
            <w:vAlign w:val="center"/>
          </w:tcPr>
          <w:p w:rsidR="002273DA" w:rsidRPr="00884844" w:rsidRDefault="002273DA" w:rsidP="00B6352D">
            <w:pPr>
              <w:spacing w:line="240" w:lineRule="exact"/>
              <w:contextualSpacing/>
              <w:jc w:val="center"/>
              <w:rPr>
                <w:rFonts w:ascii="黑体" w:eastAsia="黑体"/>
                <w:b/>
                <w:color w:val="002060"/>
                <w:sz w:val="18"/>
                <w:szCs w:val="15"/>
              </w:rPr>
            </w:pPr>
            <w:r w:rsidRPr="00884844">
              <w:rPr>
                <w:rFonts w:ascii="黑体" w:eastAsia="黑体" w:hint="eastAsia"/>
                <w:b/>
                <w:color w:val="002060"/>
                <w:sz w:val="18"/>
                <w:szCs w:val="15"/>
              </w:rPr>
              <w:t>岗位职责</w:t>
            </w:r>
          </w:p>
        </w:tc>
        <w:tc>
          <w:tcPr>
            <w:tcW w:w="5830" w:type="dxa"/>
            <w:shd w:val="clear" w:color="auto" w:fill="DDD9C3"/>
            <w:vAlign w:val="center"/>
          </w:tcPr>
          <w:p w:rsidR="002273DA" w:rsidRPr="00936F3A" w:rsidRDefault="002273DA" w:rsidP="00B6352D">
            <w:pPr>
              <w:spacing w:line="240" w:lineRule="exact"/>
              <w:contextualSpacing/>
              <w:jc w:val="center"/>
              <w:rPr>
                <w:rFonts w:ascii="黑体" w:eastAsia="黑体"/>
                <w:b/>
                <w:sz w:val="18"/>
                <w:szCs w:val="15"/>
              </w:rPr>
            </w:pPr>
            <w:r w:rsidRPr="00936F3A">
              <w:rPr>
                <w:rFonts w:ascii="黑体" w:eastAsia="黑体" w:hint="eastAsia"/>
                <w:b/>
                <w:sz w:val="18"/>
                <w:szCs w:val="15"/>
              </w:rPr>
              <w:t>其他要求</w:t>
            </w:r>
          </w:p>
        </w:tc>
      </w:tr>
      <w:tr w:rsidR="002273DA" w:rsidRPr="00936F3A" w:rsidTr="002273DA">
        <w:trPr>
          <w:trHeight w:val="2125"/>
          <w:jc w:val="center"/>
        </w:trPr>
        <w:tc>
          <w:tcPr>
            <w:tcW w:w="969" w:type="dxa"/>
          </w:tcPr>
          <w:p w:rsidR="002273DA" w:rsidRDefault="002273DA" w:rsidP="00B6352D">
            <w:pPr>
              <w:spacing w:line="240" w:lineRule="exact"/>
              <w:contextualSpacing/>
              <w:jc w:val="center"/>
              <w:rPr>
                <w:rFonts w:ascii="楷体_GB2312" w:eastAsia="楷体_GB2312"/>
                <w:sz w:val="17"/>
                <w:szCs w:val="17"/>
              </w:rPr>
            </w:pPr>
          </w:p>
          <w:p w:rsidR="002273DA" w:rsidRDefault="002273DA" w:rsidP="00B6352D">
            <w:pPr>
              <w:spacing w:line="240" w:lineRule="exact"/>
              <w:contextualSpacing/>
              <w:jc w:val="center"/>
              <w:rPr>
                <w:rFonts w:ascii="楷体_GB2312" w:eastAsia="楷体_GB2312"/>
                <w:sz w:val="17"/>
                <w:szCs w:val="17"/>
              </w:rPr>
            </w:pPr>
          </w:p>
          <w:p w:rsidR="002273DA" w:rsidRDefault="002273DA" w:rsidP="00B6352D">
            <w:pPr>
              <w:spacing w:line="240" w:lineRule="exact"/>
              <w:contextualSpacing/>
              <w:jc w:val="center"/>
              <w:rPr>
                <w:rFonts w:ascii="楷体_GB2312" w:eastAsia="楷体_GB2312"/>
                <w:sz w:val="17"/>
                <w:szCs w:val="17"/>
              </w:rPr>
            </w:pPr>
          </w:p>
          <w:p w:rsidR="002273DA" w:rsidRDefault="002273DA" w:rsidP="00B6352D">
            <w:pPr>
              <w:spacing w:line="240" w:lineRule="exact"/>
              <w:contextualSpacing/>
              <w:jc w:val="center"/>
              <w:rPr>
                <w:rFonts w:ascii="楷体_GB2312" w:eastAsia="楷体_GB2312"/>
                <w:sz w:val="17"/>
                <w:szCs w:val="17"/>
              </w:rPr>
            </w:pPr>
          </w:p>
          <w:p w:rsidR="002273DA" w:rsidRPr="00936F3A" w:rsidRDefault="00A0407E" w:rsidP="00B6352D">
            <w:pPr>
              <w:spacing w:line="240" w:lineRule="exact"/>
              <w:contextualSpacing/>
              <w:jc w:val="center"/>
              <w:rPr>
                <w:rFonts w:ascii="楷体_GB2312" w:eastAsia="楷体_GB2312"/>
                <w:sz w:val="17"/>
                <w:szCs w:val="17"/>
              </w:rPr>
            </w:pPr>
            <w:r>
              <w:rPr>
                <w:rFonts w:ascii="楷体_GB2312" w:eastAsia="楷体_GB2312" w:hint="eastAsia"/>
                <w:sz w:val="17"/>
                <w:szCs w:val="17"/>
              </w:rPr>
              <w:t>06</w:t>
            </w:r>
          </w:p>
        </w:tc>
        <w:tc>
          <w:tcPr>
            <w:tcW w:w="969" w:type="dxa"/>
            <w:vAlign w:val="center"/>
          </w:tcPr>
          <w:p w:rsidR="002273DA" w:rsidRPr="00936F3A" w:rsidRDefault="002273DA" w:rsidP="00B6352D">
            <w:pPr>
              <w:spacing w:line="240" w:lineRule="exact"/>
              <w:contextualSpacing/>
              <w:jc w:val="center"/>
              <w:rPr>
                <w:rFonts w:ascii="楷体_GB2312" w:eastAsia="楷体_GB2312"/>
                <w:sz w:val="17"/>
                <w:szCs w:val="17"/>
              </w:rPr>
            </w:pPr>
            <w:r w:rsidRPr="00936F3A">
              <w:rPr>
                <w:rFonts w:ascii="楷体_GB2312" w:eastAsia="楷体_GB2312" w:hint="eastAsia"/>
                <w:sz w:val="17"/>
                <w:szCs w:val="17"/>
              </w:rPr>
              <w:t>行政管理</w:t>
            </w:r>
          </w:p>
        </w:tc>
        <w:tc>
          <w:tcPr>
            <w:tcW w:w="992" w:type="dxa"/>
            <w:vAlign w:val="center"/>
          </w:tcPr>
          <w:p w:rsidR="002273DA" w:rsidRPr="00936F3A" w:rsidRDefault="0049463A" w:rsidP="00B6352D">
            <w:pPr>
              <w:spacing w:line="240" w:lineRule="exact"/>
              <w:contextualSpacing/>
              <w:jc w:val="center"/>
              <w:rPr>
                <w:rFonts w:ascii="楷体_GB2312" w:eastAsia="楷体_GB2312"/>
                <w:sz w:val="17"/>
                <w:szCs w:val="17"/>
              </w:rPr>
            </w:pPr>
            <w:r>
              <w:rPr>
                <w:rFonts w:ascii="楷体_GB2312" w:eastAsia="楷体_GB2312" w:hint="eastAsia"/>
                <w:sz w:val="17"/>
                <w:szCs w:val="17"/>
              </w:rPr>
              <w:t>4</w:t>
            </w:r>
          </w:p>
        </w:tc>
        <w:tc>
          <w:tcPr>
            <w:tcW w:w="1134" w:type="dxa"/>
            <w:vAlign w:val="center"/>
          </w:tcPr>
          <w:p w:rsidR="002273DA" w:rsidRPr="00936F3A" w:rsidRDefault="0049463A" w:rsidP="0049463A">
            <w:pPr>
              <w:spacing w:line="240" w:lineRule="exact"/>
              <w:ind w:leftChars="-50" w:left="-105" w:rightChars="-50" w:right="-105"/>
              <w:contextualSpacing/>
              <w:jc w:val="center"/>
              <w:rPr>
                <w:rFonts w:ascii="楷体_GB2312" w:eastAsia="楷体_GB2312"/>
                <w:sz w:val="17"/>
                <w:szCs w:val="17"/>
              </w:rPr>
            </w:pPr>
            <w:r w:rsidRPr="00936F3A">
              <w:rPr>
                <w:rFonts w:ascii="楷体_GB2312" w:eastAsia="楷体_GB2312" w:hint="eastAsia"/>
                <w:sz w:val="17"/>
                <w:szCs w:val="17"/>
              </w:rPr>
              <w:t>行政管理、人力资源管理</w:t>
            </w:r>
            <w:r>
              <w:rPr>
                <w:rFonts w:ascii="楷体_GB2312" w:eastAsia="楷体_GB2312" w:hint="eastAsia"/>
                <w:sz w:val="17"/>
                <w:szCs w:val="17"/>
              </w:rPr>
              <w:t>、政治学、党务政务管理、</w:t>
            </w:r>
            <w:r w:rsidR="002273DA" w:rsidRPr="00936F3A">
              <w:rPr>
                <w:rFonts w:ascii="楷体_GB2312" w:eastAsia="楷体_GB2312" w:hint="eastAsia"/>
                <w:sz w:val="17"/>
                <w:szCs w:val="17"/>
              </w:rPr>
              <w:t>中文、新闻、</w:t>
            </w:r>
            <w:r>
              <w:rPr>
                <w:rFonts w:ascii="楷体_GB2312" w:eastAsia="楷体_GB2312" w:hint="eastAsia"/>
                <w:sz w:val="17"/>
                <w:szCs w:val="17"/>
              </w:rPr>
              <w:t>教育或</w:t>
            </w:r>
            <w:r w:rsidR="00C60D2A">
              <w:rPr>
                <w:rFonts w:ascii="楷体_GB2312" w:eastAsia="楷体_GB2312" w:hint="eastAsia"/>
                <w:sz w:val="17"/>
                <w:szCs w:val="17"/>
              </w:rPr>
              <w:t>医疗器械</w:t>
            </w:r>
            <w:r>
              <w:rPr>
                <w:rFonts w:ascii="楷体_GB2312" w:eastAsia="楷体_GB2312" w:hint="eastAsia"/>
                <w:sz w:val="17"/>
                <w:szCs w:val="17"/>
              </w:rPr>
              <w:t>相关专业</w:t>
            </w:r>
          </w:p>
        </w:tc>
        <w:tc>
          <w:tcPr>
            <w:tcW w:w="992" w:type="dxa"/>
            <w:vAlign w:val="center"/>
          </w:tcPr>
          <w:p w:rsidR="002273DA" w:rsidRPr="00936F3A" w:rsidRDefault="002273DA" w:rsidP="00B6352D">
            <w:pPr>
              <w:spacing w:line="240" w:lineRule="exact"/>
              <w:contextualSpacing/>
              <w:jc w:val="center"/>
              <w:rPr>
                <w:rFonts w:ascii="楷体_GB2312" w:eastAsia="楷体_GB2312"/>
                <w:sz w:val="17"/>
                <w:szCs w:val="17"/>
              </w:rPr>
            </w:pPr>
            <w:r w:rsidRPr="00936F3A">
              <w:rPr>
                <w:rFonts w:ascii="楷体_GB2312" w:eastAsia="楷体_GB2312" w:hint="eastAsia"/>
                <w:sz w:val="17"/>
                <w:szCs w:val="17"/>
              </w:rPr>
              <w:t>大学本科及以上</w:t>
            </w:r>
          </w:p>
        </w:tc>
        <w:tc>
          <w:tcPr>
            <w:tcW w:w="1418" w:type="dxa"/>
            <w:vAlign w:val="center"/>
          </w:tcPr>
          <w:p w:rsidR="002273DA" w:rsidRPr="00936F3A" w:rsidRDefault="002273DA" w:rsidP="00B6352D">
            <w:pPr>
              <w:spacing w:line="240" w:lineRule="exact"/>
              <w:contextualSpacing/>
              <w:jc w:val="center"/>
              <w:rPr>
                <w:rFonts w:ascii="楷体_GB2312" w:eastAsia="楷体_GB2312"/>
                <w:sz w:val="17"/>
                <w:szCs w:val="17"/>
              </w:rPr>
            </w:pPr>
            <w:r w:rsidRPr="00936F3A">
              <w:rPr>
                <w:rFonts w:ascii="楷体_GB2312" w:eastAsia="楷体_GB2312" w:hint="eastAsia"/>
                <w:sz w:val="17"/>
                <w:szCs w:val="17"/>
              </w:rPr>
              <w:t>不限</w:t>
            </w:r>
          </w:p>
        </w:tc>
        <w:tc>
          <w:tcPr>
            <w:tcW w:w="850" w:type="dxa"/>
            <w:vAlign w:val="center"/>
          </w:tcPr>
          <w:p w:rsidR="002273DA" w:rsidRPr="00936F3A" w:rsidRDefault="002273DA" w:rsidP="00B6352D">
            <w:pPr>
              <w:spacing w:line="240" w:lineRule="exact"/>
              <w:contextualSpacing/>
              <w:jc w:val="center"/>
              <w:rPr>
                <w:rFonts w:ascii="楷体_GB2312" w:eastAsia="楷体_GB2312"/>
                <w:sz w:val="17"/>
                <w:szCs w:val="17"/>
              </w:rPr>
            </w:pPr>
            <w:r w:rsidRPr="00936F3A">
              <w:rPr>
                <w:rFonts w:ascii="楷体_GB2312" w:eastAsia="楷体_GB2312" w:hint="eastAsia"/>
                <w:sz w:val="17"/>
                <w:szCs w:val="17"/>
              </w:rPr>
              <w:t>35周岁以下</w:t>
            </w:r>
          </w:p>
        </w:tc>
        <w:tc>
          <w:tcPr>
            <w:tcW w:w="2009" w:type="dxa"/>
            <w:vAlign w:val="center"/>
          </w:tcPr>
          <w:p w:rsidR="002273DA" w:rsidRPr="005E2EC0" w:rsidRDefault="002273DA" w:rsidP="001D1618">
            <w:pPr>
              <w:spacing w:line="240" w:lineRule="exact"/>
              <w:contextualSpacing/>
              <w:rPr>
                <w:rFonts w:ascii="楷体_GB2312" w:eastAsia="楷体_GB2312" w:hAnsi="宋体" w:cs="宋体"/>
                <w:sz w:val="17"/>
                <w:szCs w:val="17"/>
              </w:rPr>
            </w:pPr>
            <w:r>
              <w:rPr>
                <w:rFonts w:ascii="楷体_GB2312" w:eastAsia="楷体_GB2312" w:hAnsi="宋体" w:cs="宋体" w:hint="eastAsia"/>
                <w:sz w:val="17"/>
                <w:szCs w:val="17"/>
              </w:rPr>
              <w:t>负责综合文稿起草、公文处理、新闻宣传</w:t>
            </w:r>
            <w:r w:rsidR="001D1618">
              <w:rPr>
                <w:rFonts w:ascii="楷体_GB2312" w:eastAsia="楷体_GB2312" w:hAnsi="宋体" w:cs="宋体" w:hint="eastAsia"/>
                <w:sz w:val="17"/>
                <w:szCs w:val="17"/>
              </w:rPr>
              <w:t>及其他相关综合行政</w:t>
            </w:r>
            <w:r w:rsidR="008E7C85">
              <w:rPr>
                <w:rFonts w:ascii="楷体_GB2312" w:eastAsia="楷体_GB2312" w:hAnsi="宋体" w:cs="宋体" w:hint="eastAsia"/>
                <w:sz w:val="17"/>
                <w:szCs w:val="17"/>
              </w:rPr>
              <w:t>类</w:t>
            </w:r>
            <w:r>
              <w:rPr>
                <w:rFonts w:ascii="楷体_GB2312" w:eastAsia="楷体_GB2312" w:hAnsi="宋体" w:cs="宋体" w:hint="eastAsia"/>
                <w:sz w:val="17"/>
                <w:szCs w:val="17"/>
              </w:rPr>
              <w:t>工作</w:t>
            </w:r>
          </w:p>
        </w:tc>
        <w:tc>
          <w:tcPr>
            <w:tcW w:w="5830" w:type="dxa"/>
            <w:vAlign w:val="center"/>
          </w:tcPr>
          <w:p w:rsidR="002273DA" w:rsidRPr="005E2EC0" w:rsidRDefault="002273DA" w:rsidP="00F50238">
            <w:pPr>
              <w:spacing w:line="240" w:lineRule="exact"/>
              <w:contextualSpacing/>
              <w:rPr>
                <w:rFonts w:ascii="楷体_GB2312" w:eastAsia="楷体_GB2312" w:hAnsi="宋体" w:cs="宋体"/>
                <w:sz w:val="17"/>
                <w:szCs w:val="17"/>
              </w:rPr>
            </w:pPr>
            <w:r>
              <w:rPr>
                <w:rFonts w:ascii="楷体_GB2312" w:eastAsia="楷体_GB2312" w:hAnsi="宋体" w:cs="宋体" w:hint="eastAsia"/>
                <w:sz w:val="17"/>
                <w:szCs w:val="17"/>
              </w:rPr>
              <w:t>具有较强的沟通、语言表达、文字写作</w:t>
            </w:r>
            <w:r w:rsidR="00F50238">
              <w:rPr>
                <w:rFonts w:ascii="楷体_GB2312" w:eastAsia="楷体_GB2312" w:hAnsi="宋体" w:cs="宋体" w:hint="eastAsia"/>
                <w:sz w:val="17"/>
                <w:szCs w:val="17"/>
              </w:rPr>
              <w:t>、</w:t>
            </w:r>
            <w:r>
              <w:rPr>
                <w:rFonts w:ascii="楷体_GB2312" w:eastAsia="楷体_GB2312" w:hAnsi="宋体" w:cs="宋体" w:hint="eastAsia"/>
                <w:sz w:val="17"/>
                <w:szCs w:val="17"/>
              </w:rPr>
              <w:t>计算机应用能力</w:t>
            </w:r>
            <w:r w:rsidR="00F50238">
              <w:rPr>
                <w:rFonts w:ascii="楷体_GB2312" w:eastAsia="楷体_GB2312" w:hAnsi="宋体" w:cs="宋体" w:hint="eastAsia"/>
                <w:sz w:val="17"/>
                <w:szCs w:val="17"/>
              </w:rPr>
              <w:t>和</w:t>
            </w:r>
            <w:r>
              <w:rPr>
                <w:rFonts w:ascii="楷体_GB2312" w:eastAsia="楷体_GB2312" w:hAnsi="宋体" w:cs="宋体" w:hint="eastAsia"/>
                <w:sz w:val="17"/>
                <w:szCs w:val="17"/>
              </w:rPr>
              <w:t>一定的组织协调能力；具有较强的工作责任心和团队精神；</w:t>
            </w:r>
            <w:r w:rsidR="001F69E3">
              <w:rPr>
                <w:rFonts w:ascii="楷体_GB2312" w:eastAsia="楷体_GB2312" w:hAnsi="宋体" w:cs="宋体" w:hint="eastAsia"/>
                <w:sz w:val="17"/>
                <w:szCs w:val="17"/>
              </w:rPr>
              <w:t>具有相关工作经验者或</w:t>
            </w:r>
            <w:r>
              <w:rPr>
                <w:rFonts w:ascii="楷体_GB2312" w:eastAsia="楷体_GB2312" w:hAnsi="宋体" w:cs="宋体" w:hint="eastAsia"/>
                <w:sz w:val="17"/>
                <w:szCs w:val="17"/>
              </w:rPr>
              <w:t>有医药行业相关知识背景者优先考虑。</w:t>
            </w:r>
          </w:p>
        </w:tc>
      </w:tr>
      <w:tr w:rsidR="002273DA" w:rsidRPr="00936F3A" w:rsidTr="002273DA">
        <w:trPr>
          <w:trHeight w:val="1263"/>
          <w:jc w:val="center"/>
        </w:trPr>
        <w:tc>
          <w:tcPr>
            <w:tcW w:w="969" w:type="dxa"/>
          </w:tcPr>
          <w:p w:rsidR="002273DA" w:rsidRDefault="002273DA" w:rsidP="00B6352D">
            <w:pPr>
              <w:spacing w:line="240" w:lineRule="exact"/>
              <w:contextualSpacing/>
              <w:jc w:val="center"/>
              <w:rPr>
                <w:rFonts w:ascii="楷体_GB2312" w:eastAsia="楷体_GB2312"/>
                <w:sz w:val="17"/>
                <w:szCs w:val="17"/>
              </w:rPr>
            </w:pPr>
          </w:p>
          <w:p w:rsidR="002273DA" w:rsidRDefault="002273DA" w:rsidP="00B6352D">
            <w:pPr>
              <w:spacing w:line="240" w:lineRule="exact"/>
              <w:contextualSpacing/>
              <w:jc w:val="center"/>
              <w:rPr>
                <w:rFonts w:ascii="楷体_GB2312" w:eastAsia="楷体_GB2312"/>
                <w:sz w:val="17"/>
                <w:szCs w:val="17"/>
              </w:rPr>
            </w:pPr>
          </w:p>
          <w:p w:rsidR="002273DA" w:rsidRPr="00936F3A" w:rsidRDefault="00A0407E" w:rsidP="00B6352D">
            <w:pPr>
              <w:spacing w:line="240" w:lineRule="exact"/>
              <w:contextualSpacing/>
              <w:jc w:val="center"/>
              <w:rPr>
                <w:rFonts w:ascii="楷体_GB2312" w:eastAsia="楷体_GB2312"/>
                <w:sz w:val="17"/>
                <w:szCs w:val="17"/>
              </w:rPr>
            </w:pPr>
            <w:r>
              <w:rPr>
                <w:rFonts w:ascii="楷体_GB2312" w:eastAsia="楷体_GB2312" w:hint="eastAsia"/>
                <w:sz w:val="17"/>
                <w:szCs w:val="17"/>
              </w:rPr>
              <w:t>07</w:t>
            </w:r>
          </w:p>
        </w:tc>
        <w:tc>
          <w:tcPr>
            <w:tcW w:w="969" w:type="dxa"/>
            <w:vAlign w:val="center"/>
          </w:tcPr>
          <w:p w:rsidR="002273DA" w:rsidRPr="00936F3A" w:rsidRDefault="00F50238" w:rsidP="00B6352D">
            <w:pPr>
              <w:spacing w:line="240" w:lineRule="exact"/>
              <w:contextualSpacing/>
              <w:jc w:val="center"/>
              <w:rPr>
                <w:rFonts w:ascii="楷体_GB2312" w:eastAsia="楷体_GB2312"/>
                <w:sz w:val="17"/>
                <w:szCs w:val="17"/>
              </w:rPr>
            </w:pPr>
            <w:r>
              <w:rPr>
                <w:rFonts w:ascii="楷体_GB2312" w:eastAsia="楷体_GB2312" w:hint="eastAsia"/>
                <w:sz w:val="17"/>
                <w:szCs w:val="17"/>
              </w:rPr>
              <w:t>综合业务管理</w:t>
            </w:r>
          </w:p>
        </w:tc>
        <w:tc>
          <w:tcPr>
            <w:tcW w:w="992" w:type="dxa"/>
            <w:vAlign w:val="center"/>
          </w:tcPr>
          <w:p w:rsidR="002273DA" w:rsidRPr="00936F3A" w:rsidRDefault="00F50238" w:rsidP="00B6352D">
            <w:pPr>
              <w:spacing w:line="240" w:lineRule="exact"/>
              <w:contextualSpacing/>
              <w:jc w:val="center"/>
              <w:rPr>
                <w:rFonts w:ascii="楷体_GB2312" w:eastAsia="楷体_GB2312"/>
                <w:sz w:val="17"/>
                <w:szCs w:val="17"/>
              </w:rPr>
            </w:pPr>
            <w:r>
              <w:rPr>
                <w:rFonts w:ascii="楷体_GB2312" w:eastAsia="楷体_GB2312" w:hint="eastAsia"/>
                <w:sz w:val="17"/>
                <w:szCs w:val="17"/>
              </w:rPr>
              <w:t>3</w:t>
            </w:r>
          </w:p>
        </w:tc>
        <w:tc>
          <w:tcPr>
            <w:tcW w:w="1134" w:type="dxa"/>
            <w:vAlign w:val="center"/>
          </w:tcPr>
          <w:p w:rsidR="002273DA" w:rsidRPr="00936F3A" w:rsidRDefault="00F50238" w:rsidP="00B6352D">
            <w:pPr>
              <w:spacing w:line="240" w:lineRule="exact"/>
              <w:contextualSpacing/>
              <w:jc w:val="left"/>
              <w:rPr>
                <w:rFonts w:ascii="楷体_GB2312" w:eastAsia="楷体_GB2312"/>
                <w:sz w:val="17"/>
                <w:szCs w:val="17"/>
              </w:rPr>
            </w:pPr>
            <w:r>
              <w:rPr>
                <w:rFonts w:ascii="楷体_GB2312" w:eastAsia="楷体_GB2312" w:hint="eastAsia"/>
                <w:sz w:val="17"/>
                <w:szCs w:val="17"/>
              </w:rPr>
              <w:t>临床医学、生物医学工程</w:t>
            </w:r>
          </w:p>
        </w:tc>
        <w:tc>
          <w:tcPr>
            <w:tcW w:w="992" w:type="dxa"/>
            <w:vAlign w:val="center"/>
          </w:tcPr>
          <w:p w:rsidR="002273DA" w:rsidRPr="00F50238" w:rsidRDefault="00F50238" w:rsidP="00B6352D">
            <w:pPr>
              <w:spacing w:line="240" w:lineRule="exact"/>
              <w:contextualSpacing/>
              <w:jc w:val="center"/>
              <w:rPr>
                <w:rFonts w:ascii="楷体_GB2312" w:eastAsia="楷体_GB2312"/>
                <w:sz w:val="17"/>
                <w:szCs w:val="17"/>
              </w:rPr>
            </w:pPr>
            <w:r>
              <w:rPr>
                <w:rFonts w:ascii="楷体_GB2312" w:eastAsia="楷体_GB2312" w:hint="eastAsia"/>
                <w:sz w:val="17"/>
                <w:szCs w:val="17"/>
              </w:rPr>
              <w:t>硕士研究生及以上</w:t>
            </w:r>
          </w:p>
        </w:tc>
        <w:tc>
          <w:tcPr>
            <w:tcW w:w="1418" w:type="dxa"/>
            <w:vAlign w:val="center"/>
          </w:tcPr>
          <w:p w:rsidR="002273DA" w:rsidRPr="00936F3A" w:rsidRDefault="002273DA" w:rsidP="00B6352D">
            <w:pPr>
              <w:spacing w:line="240" w:lineRule="exact"/>
              <w:contextualSpacing/>
              <w:jc w:val="center"/>
              <w:rPr>
                <w:rFonts w:ascii="楷体_GB2312" w:eastAsia="楷体_GB2312"/>
                <w:sz w:val="17"/>
                <w:szCs w:val="17"/>
              </w:rPr>
            </w:pPr>
            <w:r w:rsidRPr="00936F3A">
              <w:rPr>
                <w:rFonts w:ascii="楷体_GB2312" w:eastAsia="楷体_GB2312" w:hint="eastAsia"/>
                <w:sz w:val="17"/>
                <w:szCs w:val="17"/>
              </w:rPr>
              <w:t>不限</w:t>
            </w:r>
          </w:p>
        </w:tc>
        <w:tc>
          <w:tcPr>
            <w:tcW w:w="850" w:type="dxa"/>
            <w:vAlign w:val="center"/>
          </w:tcPr>
          <w:p w:rsidR="002273DA" w:rsidRPr="00936F3A" w:rsidRDefault="00F50238" w:rsidP="00B6352D">
            <w:pPr>
              <w:spacing w:line="240" w:lineRule="exact"/>
              <w:contextualSpacing/>
              <w:jc w:val="center"/>
              <w:rPr>
                <w:rFonts w:ascii="楷体_GB2312" w:eastAsia="楷体_GB2312"/>
                <w:sz w:val="17"/>
                <w:szCs w:val="17"/>
              </w:rPr>
            </w:pPr>
            <w:r>
              <w:rPr>
                <w:rFonts w:ascii="楷体_GB2312" w:eastAsia="楷体_GB2312" w:hint="eastAsia"/>
                <w:sz w:val="17"/>
                <w:szCs w:val="17"/>
              </w:rPr>
              <w:t>45</w:t>
            </w:r>
            <w:r w:rsidR="002273DA" w:rsidRPr="00936F3A">
              <w:rPr>
                <w:rFonts w:ascii="楷体_GB2312" w:eastAsia="楷体_GB2312" w:hint="eastAsia"/>
                <w:sz w:val="17"/>
                <w:szCs w:val="17"/>
              </w:rPr>
              <w:t>周岁以下</w:t>
            </w:r>
          </w:p>
        </w:tc>
        <w:tc>
          <w:tcPr>
            <w:tcW w:w="2009" w:type="dxa"/>
            <w:vAlign w:val="center"/>
          </w:tcPr>
          <w:p w:rsidR="002273DA" w:rsidRPr="005E2EC0" w:rsidRDefault="00F50238" w:rsidP="00B6352D">
            <w:pPr>
              <w:spacing w:line="240" w:lineRule="exact"/>
              <w:contextualSpacing/>
              <w:rPr>
                <w:rFonts w:ascii="楷体_GB2312" w:eastAsia="楷体_GB2312" w:hAnsi="宋体" w:cs="宋体"/>
                <w:sz w:val="17"/>
                <w:szCs w:val="17"/>
              </w:rPr>
            </w:pPr>
            <w:r>
              <w:rPr>
                <w:rFonts w:ascii="楷体_GB2312" w:eastAsia="楷体_GB2312" w:hAnsi="宋体" w:cs="宋体" w:hint="eastAsia"/>
                <w:sz w:val="17"/>
                <w:szCs w:val="17"/>
              </w:rPr>
              <w:t>负责审评业务综合管理</w:t>
            </w:r>
            <w:r w:rsidR="00971D02">
              <w:rPr>
                <w:rFonts w:ascii="楷体_GB2312" w:eastAsia="楷体_GB2312" w:hAnsi="宋体" w:cs="宋体" w:hint="eastAsia"/>
                <w:sz w:val="17"/>
                <w:szCs w:val="17"/>
              </w:rPr>
              <w:t>等</w:t>
            </w:r>
            <w:r w:rsidR="00D02FDD">
              <w:rPr>
                <w:rFonts w:ascii="楷体_GB2312" w:eastAsia="楷体_GB2312" w:hAnsi="宋体" w:cs="宋体" w:hint="eastAsia"/>
                <w:sz w:val="17"/>
                <w:szCs w:val="17"/>
              </w:rPr>
              <w:t>相关工作</w:t>
            </w:r>
          </w:p>
        </w:tc>
        <w:tc>
          <w:tcPr>
            <w:tcW w:w="5830" w:type="dxa"/>
            <w:vAlign w:val="center"/>
          </w:tcPr>
          <w:p w:rsidR="002273DA" w:rsidRPr="00F50238" w:rsidRDefault="00F50238" w:rsidP="00FD2408">
            <w:pPr>
              <w:spacing w:line="240" w:lineRule="exact"/>
              <w:contextualSpacing/>
              <w:rPr>
                <w:rFonts w:ascii="楷体_GB2312" w:eastAsia="楷体_GB2312" w:hAnsi="宋体" w:cs="宋体"/>
                <w:sz w:val="17"/>
                <w:szCs w:val="17"/>
              </w:rPr>
            </w:pPr>
            <w:r>
              <w:rPr>
                <w:rFonts w:ascii="楷体_GB2312" w:eastAsia="楷体_GB2312" w:hAnsi="宋体" w:cs="宋体" w:hint="eastAsia"/>
                <w:sz w:val="17"/>
                <w:szCs w:val="17"/>
              </w:rPr>
              <w:t>具有较强的沟通、语言表达、文字写作、计算机应用能力和一定的组织协调能力；</w:t>
            </w:r>
            <w:r w:rsidR="00FD2408">
              <w:rPr>
                <w:rFonts w:ascii="楷体_GB2312" w:eastAsia="楷体_GB2312" w:hAnsi="宋体" w:cs="宋体" w:hint="eastAsia"/>
                <w:sz w:val="17"/>
                <w:szCs w:val="17"/>
              </w:rPr>
              <w:t>熟悉</w:t>
            </w:r>
            <w:r>
              <w:rPr>
                <w:rFonts w:ascii="楷体_GB2312" w:eastAsia="楷体_GB2312" w:hAnsi="宋体" w:cs="宋体" w:hint="eastAsia"/>
                <w:sz w:val="17"/>
                <w:szCs w:val="17"/>
              </w:rPr>
              <w:t>医疗器械注册相关法律法规</w:t>
            </w:r>
            <w:r w:rsidR="00D02FDD">
              <w:rPr>
                <w:rFonts w:ascii="楷体_GB2312" w:eastAsia="楷体_GB2312" w:hAnsi="宋体" w:cs="宋体" w:hint="eastAsia"/>
                <w:sz w:val="17"/>
                <w:szCs w:val="17"/>
              </w:rPr>
              <w:t>或</w:t>
            </w:r>
            <w:r>
              <w:rPr>
                <w:rFonts w:ascii="楷体_GB2312" w:eastAsia="楷体_GB2312" w:hAnsi="宋体" w:cs="宋体" w:hint="eastAsia"/>
                <w:sz w:val="17"/>
                <w:szCs w:val="17"/>
              </w:rPr>
              <w:t>具有医疗器械相关工作经验者优先考虑。</w:t>
            </w:r>
          </w:p>
        </w:tc>
      </w:tr>
      <w:tr w:rsidR="002273DA" w:rsidRPr="00936F3A" w:rsidTr="002273DA">
        <w:trPr>
          <w:trHeight w:val="1105"/>
          <w:jc w:val="center"/>
        </w:trPr>
        <w:tc>
          <w:tcPr>
            <w:tcW w:w="969" w:type="dxa"/>
          </w:tcPr>
          <w:p w:rsidR="002273DA" w:rsidRDefault="002273DA" w:rsidP="00B6352D">
            <w:pPr>
              <w:spacing w:line="240" w:lineRule="exact"/>
              <w:contextualSpacing/>
              <w:rPr>
                <w:rFonts w:ascii="楷体_GB2312" w:eastAsia="楷体_GB2312"/>
                <w:sz w:val="17"/>
                <w:szCs w:val="17"/>
              </w:rPr>
            </w:pPr>
          </w:p>
          <w:p w:rsidR="002273DA" w:rsidRDefault="002273DA" w:rsidP="00B6352D">
            <w:pPr>
              <w:spacing w:line="240" w:lineRule="exact"/>
              <w:contextualSpacing/>
              <w:rPr>
                <w:rFonts w:ascii="楷体_GB2312" w:eastAsia="楷体_GB2312"/>
                <w:sz w:val="17"/>
                <w:szCs w:val="17"/>
              </w:rPr>
            </w:pPr>
          </w:p>
          <w:p w:rsidR="002273DA" w:rsidRDefault="00A0407E" w:rsidP="002273DA">
            <w:pPr>
              <w:spacing w:line="240" w:lineRule="exact"/>
              <w:ind w:firstLineChars="150" w:firstLine="255"/>
              <w:contextualSpacing/>
              <w:rPr>
                <w:rFonts w:ascii="楷体_GB2312" w:eastAsia="楷体_GB2312"/>
                <w:sz w:val="17"/>
                <w:szCs w:val="17"/>
              </w:rPr>
            </w:pPr>
            <w:r>
              <w:rPr>
                <w:rFonts w:ascii="楷体_GB2312" w:eastAsia="楷体_GB2312" w:hint="eastAsia"/>
                <w:sz w:val="17"/>
                <w:szCs w:val="17"/>
              </w:rPr>
              <w:t>08</w:t>
            </w:r>
          </w:p>
        </w:tc>
        <w:tc>
          <w:tcPr>
            <w:tcW w:w="969" w:type="dxa"/>
            <w:vAlign w:val="center"/>
          </w:tcPr>
          <w:p w:rsidR="002273DA" w:rsidRPr="00936F3A" w:rsidRDefault="00206BA9" w:rsidP="00206BA9">
            <w:pPr>
              <w:spacing w:line="240" w:lineRule="exact"/>
              <w:contextualSpacing/>
              <w:rPr>
                <w:rFonts w:ascii="楷体_GB2312" w:eastAsia="楷体_GB2312"/>
                <w:sz w:val="17"/>
                <w:szCs w:val="17"/>
              </w:rPr>
            </w:pPr>
            <w:r w:rsidRPr="00936F3A">
              <w:rPr>
                <w:rFonts w:ascii="楷体_GB2312" w:eastAsia="楷体_GB2312" w:hint="eastAsia"/>
                <w:sz w:val="17"/>
                <w:szCs w:val="17"/>
              </w:rPr>
              <w:t>审评质量 管理</w:t>
            </w:r>
          </w:p>
        </w:tc>
        <w:tc>
          <w:tcPr>
            <w:tcW w:w="992" w:type="dxa"/>
            <w:vAlign w:val="center"/>
          </w:tcPr>
          <w:p w:rsidR="002273DA" w:rsidRPr="00936F3A" w:rsidRDefault="00FD2408" w:rsidP="00B6352D">
            <w:pPr>
              <w:spacing w:line="240" w:lineRule="exact"/>
              <w:contextualSpacing/>
              <w:jc w:val="center"/>
              <w:rPr>
                <w:rFonts w:ascii="楷体_GB2312" w:eastAsia="楷体_GB2312"/>
                <w:sz w:val="17"/>
                <w:szCs w:val="17"/>
              </w:rPr>
            </w:pPr>
            <w:r>
              <w:rPr>
                <w:rFonts w:ascii="楷体_GB2312" w:eastAsia="楷体_GB2312" w:hint="eastAsia"/>
                <w:sz w:val="17"/>
                <w:szCs w:val="17"/>
              </w:rPr>
              <w:t>2</w:t>
            </w:r>
          </w:p>
        </w:tc>
        <w:tc>
          <w:tcPr>
            <w:tcW w:w="1134" w:type="dxa"/>
            <w:vAlign w:val="center"/>
          </w:tcPr>
          <w:p w:rsidR="002273DA" w:rsidRPr="00936F3A" w:rsidRDefault="00206BA9" w:rsidP="00206BA9">
            <w:pPr>
              <w:spacing w:line="240" w:lineRule="exact"/>
              <w:contextualSpacing/>
              <w:jc w:val="center"/>
              <w:rPr>
                <w:rFonts w:ascii="楷体_GB2312" w:eastAsia="楷体_GB2312"/>
                <w:sz w:val="17"/>
                <w:szCs w:val="17"/>
              </w:rPr>
            </w:pPr>
            <w:r w:rsidRPr="00936F3A">
              <w:rPr>
                <w:rFonts w:ascii="楷体_GB2312" w:eastAsia="楷体_GB2312" w:hint="eastAsia"/>
                <w:sz w:val="17"/>
                <w:szCs w:val="17"/>
              </w:rPr>
              <w:t>生物医学工程、药学</w:t>
            </w:r>
          </w:p>
        </w:tc>
        <w:tc>
          <w:tcPr>
            <w:tcW w:w="992" w:type="dxa"/>
            <w:vAlign w:val="center"/>
          </w:tcPr>
          <w:p w:rsidR="002273DA" w:rsidRPr="00936F3A" w:rsidRDefault="00206BA9" w:rsidP="00206BA9">
            <w:pPr>
              <w:spacing w:line="240" w:lineRule="exact"/>
              <w:contextualSpacing/>
              <w:jc w:val="center"/>
              <w:rPr>
                <w:rFonts w:ascii="楷体_GB2312" w:eastAsia="楷体_GB2312"/>
                <w:sz w:val="17"/>
                <w:szCs w:val="17"/>
              </w:rPr>
            </w:pPr>
            <w:r w:rsidRPr="00936F3A">
              <w:rPr>
                <w:rFonts w:ascii="楷体_GB2312" w:eastAsia="楷体_GB2312" w:hint="eastAsia"/>
                <w:sz w:val="17"/>
                <w:szCs w:val="17"/>
              </w:rPr>
              <w:t>硕士研究生及以上</w:t>
            </w:r>
          </w:p>
        </w:tc>
        <w:tc>
          <w:tcPr>
            <w:tcW w:w="1418" w:type="dxa"/>
            <w:vAlign w:val="center"/>
          </w:tcPr>
          <w:p w:rsidR="002273DA" w:rsidRPr="00936F3A" w:rsidRDefault="002273DA" w:rsidP="00B6352D">
            <w:pPr>
              <w:spacing w:line="240" w:lineRule="exact"/>
              <w:contextualSpacing/>
              <w:jc w:val="center"/>
              <w:rPr>
                <w:rFonts w:ascii="楷体_GB2312" w:eastAsia="楷体_GB2312"/>
                <w:sz w:val="17"/>
                <w:szCs w:val="17"/>
              </w:rPr>
            </w:pPr>
            <w:r w:rsidRPr="00936F3A">
              <w:rPr>
                <w:rFonts w:ascii="楷体_GB2312" w:eastAsia="楷体_GB2312" w:hint="eastAsia"/>
                <w:sz w:val="17"/>
                <w:szCs w:val="17"/>
              </w:rPr>
              <w:t>不限</w:t>
            </w:r>
          </w:p>
        </w:tc>
        <w:tc>
          <w:tcPr>
            <w:tcW w:w="850" w:type="dxa"/>
            <w:vAlign w:val="center"/>
          </w:tcPr>
          <w:p w:rsidR="002273DA" w:rsidRPr="00936F3A" w:rsidRDefault="00206BA9" w:rsidP="00206BA9">
            <w:pPr>
              <w:spacing w:line="240" w:lineRule="exact"/>
              <w:contextualSpacing/>
              <w:jc w:val="center"/>
              <w:rPr>
                <w:rFonts w:ascii="楷体_GB2312" w:eastAsia="楷体_GB2312"/>
                <w:sz w:val="17"/>
                <w:szCs w:val="17"/>
              </w:rPr>
            </w:pPr>
            <w:r>
              <w:rPr>
                <w:rFonts w:ascii="楷体_GB2312" w:eastAsia="楷体_GB2312" w:hint="eastAsia"/>
                <w:sz w:val="17"/>
                <w:szCs w:val="17"/>
              </w:rPr>
              <w:t>4</w:t>
            </w:r>
            <w:r w:rsidRPr="00936F3A">
              <w:rPr>
                <w:rFonts w:ascii="楷体_GB2312" w:eastAsia="楷体_GB2312" w:hint="eastAsia"/>
                <w:sz w:val="17"/>
                <w:szCs w:val="17"/>
              </w:rPr>
              <w:t>5周岁以下</w:t>
            </w:r>
          </w:p>
        </w:tc>
        <w:tc>
          <w:tcPr>
            <w:tcW w:w="2009" w:type="dxa"/>
            <w:vAlign w:val="center"/>
          </w:tcPr>
          <w:p w:rsidR="002273DA" w:rsidRDefault="00206BA9" w:rsidP="00206BA9">
            <w:pPr>
              <w:spacing w:line="240" w:lineRule="exact"/>
              <w:contextualSpacing/>
              <w:rPr>
                <w:rFonts w:ascii="楷体_GB2312" w:eastAsia="楷体_GB2312" w:hAnsi="宋体" w:cs="宋体"/>
                <w:sz w:val="17"/>
                <w:szCs w:val="17"/>
              </w:rPr>
            </w:pPr>
            <w:r>
              <w:rPr>
                <w:rFonts w:ascii="楷体_GB2312" w:eastAsia="楷体_GB2312" w:hAnsi="宋体" w:cs="宋体" w:hint="eastAsia"/>
                <w:sz w:val="17"/>
                <w:szCs w:val="17"/>
              </w:rPr>
              <w:t>负责审评质量管理等相关工作</w:t>
            </w:r>
          </w:p>
        </w:tc>
        <w:tc>
          <w:tcPr>
            <w:tcW w:w="5830" w:type="dxa"/>
            <w:vAlign w:val="center"/>
          </w:tcPr>
          <w:p w:rsidR="002273DA" w:rsidRPr="008E5ACB" w:rsidRDefault="00971D02" w:rsidP="00971D02">
            <w:pPr>
              <w:spacing w:line="240" w:lineRule="exact"/>
              <w:contextualSpacing/>
              <w:rPr>
                <w:rFonts w:ascii="楷体_GB2312" w:eastAsia="楷体_GB2312" w:hAnsi="宋体" w:cs="宋体"/>
                <w:sz w:val="17"/>
                <w:szCs w:val="17"/>
              </w:rPr>
            </w:pPr>
            <w:r>
              <w:rPr>
                <w:rFonts w:ascii="楷体_GB2312" w:eastAsia="楷体_GB2312" w:hAnsi="宋体" w:cs="宋体" w:hint="eastAsia"/>
                <w:sz w:val="17"/>
                <w:szCs w:val="17"/>
              </w:rPr>
              <w:t>具有较强的沟通、语言表达、文字写作、计算机应用能力和一定的组织协调能力</w:t>
            </w:r>
            <w:r w:rsidR="00206BA9">
              <w:rPr>
                <w:rFonts w:ascii="楷体_GB2312" w:eastAsia="楷体_GB2312" w:hAnsi="宋体" w:cs="宋体" w:hint="eastAsia"/>
                <w:sz w:val="17"/>
                <w:szCs w:val="17"/>
              </w:rPr>
              <w:t>；熟悉医疗器械注册相关法律法规</w:t>
            </w:r>
            <w:r>
              <w:rPr>
                <w:rFonts w:ascii="楷体_GB2312" w:eastAsia="楷体_GB2312" w:hAnsi="宋体" w:cs="宋体" w:hint="eastAsia"/>
                <w:sz w:val="17"/>
                <w:szCs w:val="17"/>
              </w:rPr>
              <w:t>或</w:t>
            </w:r>
            <w:r w:rsidR="00206BA9">
              <w:rPr>
                <w:rFonts w:ascii="楷体_GB2312" w:eastAsia="楷体_GB2312" w:hAnsi="宋体" w:cs="宋体" w:hint="eastAsia"/>
                <w:sz w:val="17"/>
                <w:szCs w:val="17"/>
              </w:rPr>
              <w:t>具有质量管理工作经验者优先考虑。</w:t>
            </w:r>
          </w:p>
        </w:tc>
      </w:tr>
      <w:tr w:rsidR="002273DA" w:rsidRPr="00936F3A" w:rsidTr="002273DA">
        <w:trPr>
          <w:trHeight w:val="1208"/>
          <w:jc w:val="center"/>
        </w:trPr>
        <w:tc>
          <w:tcPr>
            <w:tcW w:w="969" w:type="dxa"/>
          </w:tcPr>
          <w:p w:rsidR="002273DA" w:rsidRDefault="002273DA" w:rsidP="00B6352D">
            <w:pPr>
              <w:spacing w:line="240" w:lineRule="exact"/>
              <w:contextualSpacing/>
              <w:rPr>
                <w:rFonts w:ascii="楷体_GB2312" w:eastAsia="楷体_GB2312"/>
                <w:sz w:val="17"/>
                <w:szCs w:val="17"/>
              </w:rPr>
            </w:pPr>
            <w:r>
              <w:rPr>
                <w:rFonts w:ascii="楷体_GB2312" w:eastAsia="楷体_GB2312" w:hint="eastAsia"/>
                <w:sz w:val="17"/>
                <w:szCs w:val="17"/>
              </w:rPr>
              <w:t xml:space="preserve">  </w:t>
            </w:r>
          </w:p>
          <w:p w:rsidR="002273DA" w:rsidRDefault="002273DA" w:rsidP="00B6352D">
            <w:pPr>
              <w:spacing w:line="240" w:lineRule="exact"/>
              <w:contextualSpacing/>
              <w:rPr>
                <w:rFonts w:ascii="楷体_GB2312" w:eastAsia="楷体_GB2312"/>
                <w:sz w:val="17"/>
                <w:szCs w:val="17"/>
              </w:rPr>
            </w:pPr>
            <w:r>
              <w:rPr>
                <w:rFonts w:ascii="楷体_GB2312" w:eastAsia="楷体_GB2312" w:hint="eastAsia"/>
                <w:sz w:val="17"/>
                <w:szCs w:val="17"/>
              </w:rPr>
              <w:t xml:space="preserve">  </w:t>
            </w:r>
          </w:p>
          <w:p w:rsidR="002273DA" w:rsidRPr="00936F3A" w:rsidRDefault="00A0407E" w:rsidP="00A0407E">
            <w:pPr>
              <w:spacing w:line="240" w:lineRule="exact"/>
              <w:ind w:firstLineChars="150" w:firstLine="255"/>
              <w:contextualSpacing/>
              <w:rPr>
                <w:rFonts w:ascii="楷体_GB2312" w:eastAsia="楷体_GB2312"/>
                <w:sz w:val="17"/>
                <w:szCs w:val="17"/>
              </w:rPr>
            </w:pPr>
            <w:r>
              <w:rPr>
                <w:rFonts w:ascii="楷体_GB2312" w:eastAsia="楷体_GB2312" w:hint="eastAsia"/>
                <w:sz w:val="17"/>
                <w:szCs w:val="17"/>
              </w:rPr>
              <w:t>09</w:t>
            </w:r>
          </w:p>
        </w:tc>
        <w:tc>
          <w:tcPr>
            <w:tcW w:w="969" w:type="dxa"/>
            <w:vAlign w:val="center"/>
          </w:tcPr>
          <w:p w:rsidR="002273DA" w:rsidRPr="00936F3A" w:rsidRDefault="00206BA9" w:rsidP="00B6352D">
            <w:pPr>
              <w:spacing w:line="240" w:lineRule="exact"/>
              <w:contextualSpacing/>
              <w:rPr>
                <w:rFonts w:ascii="楷体_GB2312" w:eastAsia="楷体_GB2312"/>
                <w:sz w:val="17"/>
                <w:szCs w:val="17"/>
              </w:rPr>
            </w:pPr>
            <w:r>
              <w:rPr>
                <w:rFonts w:ascii="楷体_GB2312" w:eastAsia="楷体_GB2312" w:hint="eastAsia"/>
                <w:sz w:val="17"/>
                <w:szCs w:val="17"/>
              </w:rPr>
              <w:t>信息技术管理岗</w:t>
            </w:r>
          </w:p>
        </w:tc>
        <w:tc>
          <w:tcPr>
            <w:tcW w:w="992" w:type="dxa"/>
            <w:vAlign w:val="center"/>
          </w:tcPr>
          <w:p w:rsidR="002273DA" w:rsidRPr="00936F3A" w:rsidRDefault="00D87D8C" w:rsidP="00B6352D">
            <w:pPr>
              <w:spacing w:line="240" w:lineRule="exact"/>
              <w:contextualSpacing/>
              <w:jc w:val="center"/>
              <w:rPr>
                <w:rFonts w:ascii="楷体_GB2312" w:eastAsia="楷体_GB2312"/>
                <w:sz w:val="17"/>
                <w:szCs w:val="17"/>
              </w:rPr>
            </w:pPr>
            <w:r w:rsidRPr="00936F3A">
              <w:rPr>
                <w:rFonts w:ascii="楷体_GB2312" w:eastAsia="楷体_GB2312" w:hint="eastAsia"/>
                <w:sz w:val="17"/>
                <w:szCs w:val="17"/>
              </w:rPr>
              <w:t>2</w:t>
            </w:r>
          </w:p>
        </w:tc>
        <w:tc>
          <w:tcPr>
            <w:tcW w:w="1134" w:type="dxa"/>
            <w:vAlign w:val="center"/>
          </w:tcPr>
          <w:p w:rsidR="002273DA" w:rsidRPr="00936F3A" w:rsidRDefault="00206BA9" w:rsidP="00B6352D">
            <w:pPr>
              <w:spacing w:line="240" w:lineRule="exact"/>
              <w:contextualSpacing/>
              <w:jc w:val="center"/>
              <w:rPr>
                <w:rFonts w:ascii="楷体_GB2312" w:eastAsia="楷体_GB2312"/>
                <w:sz w:val="17"/>
                <w:szCs w:val="17"/>
              </w:rPr>
            </w:pPr>
            <w:r w:rsidRPr="00936F3A">
              <w:rPr>
                <w:rFonts w:ascii="楷体_GB2312" w:eastAsia="楷体_GB2312" w:hint="eastAsia"/>
                <w:sz w:val="17"/>
                <w:szCs w:val="17"/>
              </w:rPr>
              <w:t>统计、数据分析或挖掘以及计算机等相关专业</w:t>
            </w:r>
          </w:p>
        </w:tc>
        <w:tc>
          <w:tcPr>
            <w:tcW w:w="992" w:type="dxa"/>
            <w:vAlign w:val="center"/>
          </w:tcPr>
          <w:p w:rsidR="002273DA" w:rsidRPr="00936F3A" w:rsidRDefault="00206BA9" w:rsidP="00B6352D">
            <w:pPr>
              <w:spacing w:line="240" w:lineRule="exact"/>
              <w:contextualSpacing/>
              <w:jc w:val="center"/>
              <w:rPr>
                <w:rFonts w:ascii="楷体_GB2312" w:eastAsia="楷体_GB2312"/>
                <w:sz w:val="17"/>
                <w:szCs w:val="17"/>
              </w:rPr>
            </w:pPr>
            <w:r w:rsidRPr="00936F3A">
              <w:rPr>
                <w:rFonts w:ascii="楷体_GB2312" w:eastAsia="楷体_GB2312" w:hint="eastAsia"/>
                <w:sz w:val="17"/>
                <w:szCs w:val="17"/>
              </w:rPr>
              <w:t>大学本科及以上</w:t>
            </w:r>
          </w:p>
        </w:tc>
        <w:tc>
          <w:tcPr>
            <w:tcW w:w="1418" w:type="dxa"/>
            <w:vAlign w:val="center"/>
          </w:tcPr>
          <w:p w:rsidR="002273DA" w:rsidRPr="00936F3A" w:rsidRDefault="002273DA" w:rsidP="00B6352D">
            <w:pPr>
              <w:spacing w:line="240" w:lineRule="exact"/>
              <w:contextualSpacing/>
              <w:jc w:val="center"/>
              <w:rPr>
                <w:rFonts w:ascii="楷体_GB2312" w:eastAsia="楷体_GB2312"/>
                <w:sz w:val="17"/>
                <w:szCs w:val="17"/>
              </w:rPr>
            </w:pPr>
            <w:r w:rsidRPr="00936F3A">
              <w:rPr>
                <w:rFonts w:ascii="楷体_GB2312" w:eastAsia="楷体_GB2312" w:hint="eastAsia"/>
                <w:sz w:val="17"/>
                <w:szCs w:val="17"/>
              </w:rPr>
              <w:t>不限</w:t>
            </w:r>
          </w:p>
        </w:tc>
        <w:tc>
          <w:tcPr>
            <w:tcW w:w="850" w:type="dxa"/>
            <w:vAlign w:val="center"/>
          </w:tcPr>
          <w:p w:rsidR="002273DA" w:rsidRPr="00936F3A" w:rsidRDefault="00C60D2A" w:rsidP="00B6352D">
            <w:pPr>
              <w:spacing w:line="240" w:lineRule="exact"/>
              <w:contextualSpacing/>
              <w:jc w:val="center"/>
              <w:rPr>
                <w:rFonts w:ascii="楷体_GB2312" w:eastAsia="楷体_GB2312"/>
                <w:sz w:val="17"/>
                <w:szCs w:val="17"/>
              </w:rPr>
            </w:pPr>
            <w:r>
              <w:rPr>
                <w:rFonts w:ascii="楷体_GB2312" w:eastAsia="楷体_GB2312" w:hint="eastAsia"/>
                <w:sz w:val="17"/>
                <w:szCs w:val="17"/>
              </w:rPr>
              <w:t>4</w:t>
            </w:r>
            <w:r w:rsidR="00206BA9" w:rsidRPr="00936F3A">
              <w:rPr>
                <w:rFonts w:ascii="楷体_GB2312" w:eastAsia="楷体_GB2312" w:hint="eastAsia"/>
                <w:sz w:val="17"/>
                <w:szCs w:val="17"/>
              </w:rPr>
              <w:t>5周岁以下</w:t>
            </w:r>
          </w:p>
        </w:tc>
        <w:tc>
          <w:tcPr>
            <w:tcW w:w="2009" w:type="dxa"/>
            <w:vAlign w:val="center"/>
          </w:tcPr>
          <w:p w:rsidR="002273DA" w:rsidRPr="005E2EC0" w:rsidRDefault="00206BA9" w:rsidP="006A7F56">
            <w:pPr>
              <w:spacing w:line="240" w:lineRule="exact"/>
              <w:contextualSpacing/>
              <w:rPr>
                <w:rFonts w:ascii="楷体_GB2312" w:eastAsia="楷体_GB2312" w:hAnsi="宋体" w:cs="宋体"/>
                <w:sz w:val="17"/>
                <w:szCs w:val="17"/>
              </w:rPr>
            </w:pPr>
            <w:r>
              <w:rPr>
                <w:rFonts w:ascii="楷体_GB2312" w:eastAsia="楷体_GB2312" w:hAnsi="宋体" w:cs="宋体" w:hint="eastAsia"/>
                <w:sz w:val="17"/>
                <w:szCs w:val="17"/>
              </w:rPr>
              <w:t>负责信息系统软硬件维护、数据库管理、数据分析及其他相关工作</w:t>
            </w:r>
          </w:p>
        </w:tc>
        <w:tc>
          <w:tcPr>
            <w:tcW w:w="5830" w:type="dxa"/>
            <w:vAlign w:val="center"/>
          </w:tcPr>
          <w:p w:rsidR="002273DA" w:rsidRPr="005E2EC0" w:rsidRDefault="00206BA9" w:rsidP="00C60D2A">
            <w:pPr>
              <w:spacing w:line="240" w:lineRule="exact"/>
              <w:contextualSpacing/>
              <w:rPr>
                <w:rFonts w:ascii="楷体_GB2312" w:eastAsia="楷体_GB2312" w:hAnsi="宋体" w:cs="宋体"/>
                <w:sz w:val="17"/>
                <w:szCs w:val="17"/>
              </w:rPr>
            </w:pPr>
            <w:r>
              <w:rPr>
                <w:rFonts w:ascii="楷体_GB2312" w:eastAsia="楷体_GB2312" w:hAnsi="宋体" w:cs="宋体" w:hint="eastAsia"/>
                <w:sz w:val="17"/>
                <w:szCs w:val="17"/>
              </w:rPr>
              <w:t>熟悉数据处理工作，掌握相关方法、模型和工具</w:t>
            </w:r>
            <w:r w:rsidR="00C60D2A">
              <w:rPr>
                <w:rFonts w:ascii="楷体_GB2312" w:eastAsia="楷体_GB2312" w:hAnsi="宋体" w:cs="宋体" w:hint="eastAsia"/>
                <w:sz w:val="17"/>
                <w:szCs w:val="17"/>
              </w:rPr>
              <w:t>；</w:t>
            </w:r>
            <w:r>
              <w:rPr>
                <w:rFonts w:ascii="楷体_GB2312" w:eastAsia="楷体_GB2312" w:hAnsi="宋体" w:cs="宋体" w:hint="eastAsia"/>
                <w:sz w:val="17"/>
                <w:szCs w:val="17"/>
              </w:rPr>
              <w:t>熟练运用数学或统计软件，能够独立撰写数据分析报告；</w:t>
            </w:r>
            <w:r w:rsidR="00C60D2A">
              <w:rPr>
                <w:rFonts w:ascii="楷体_GB2312" w:eastAsia="楷体_GB2312" w:hAnsi="宋体" w:cs="宋体" w:hint="eastAsia"/>
                <w:sz w:val="17"/>
                <w:szCs w:val="17"/>
              </w:rPr>
              <w:t>或</w:t>
            </w:r>
            <w:r>
              <w:rPr>
                <w:rFonts w:ascii="楷体_GB2312" w:eastAsia="楷体_GB2312" w:hAnsi="宋体" w:cs="宋体" w:hint="eastAsia"/>
                <w:sz w:val="17"/>
                <w:szCs w:val="17"/>
              </w:rPr>
              <w:t>熟练使用Oracle/</w:t>
            </w:r>
            <w:proofErr w:type="spellStart"/>
            <w:r>
              <w:rPr>
                <w:rFonts w:ascii="楷体_GB2312" w:eastAsia="楷体_GB2312" w:hAnsi="宋体" w:cs="宋体" w:hint="eastAsia"/>
                <w:sz w:val="17"/>
                <w:szCs w:val="17"/>
              </w:rPr>
              <w:t>MySQL</w:t>
            </w:r>
            <w:proofErr w:type="spellEnd"/>
            <w:r>
              <w:rPr>
                <w:rFonts w:ascii="楷体_GB2312" w:eastAsia="楷体_GB2312" w:hAnsi="宋体" w:cs="宋体" w:hint="eastAsia"/>
                <w:sz w:val="17"/>
                <w:szCs w:val="17"/>
              </w:rPr>
              <w:t>数据库软件，能够独立应用SQL</w:t>
            </w:r>
            <w:r w:rsidR="00C60D2A">
              <w:rPr>
                <w:rFonts w:ascii="楷体_GB2312" w:eastAsia="楷体_GB2312" w:hAnsi="宋体" w:cs="宋体" w:hint="eastAsia"/>
                <w:sz w:val="17"/>
                <w:szCs w:val="17"/>
              </w:rPr>
              <w:t>进行数据管理与分析，</w:t>
            </w:r>
            <w:r>
              <w:rPr>
                <w:rFonts w:ascii="楷体_GB2312" w:eastAsia="楷体_GB2312" w:hAnsi="宋体" w:cs="宋体" w:hint="eastAsia"/>
                <w:sz w:val="17"/>
                <w:szCs w:val="17"/>
              </w:rPr>
              <w:t>掌握使用相关工具软件进行程序编写和数据加工的技术；具备一定的文字写作能力；具有相关工作经验者优先考虑</w:t>
            </w:r>
          </w:p>
        </w:tc>
      </w:tr>
      <w:tr w:rsidR="002273DA" w:rsidRPr="00195A61" w:rsidTr="002273DA">
        <w:trPr>
          <w:trHeight w:val="1013"/>
          <w:jc w:val="center"/>
        </w:trPr>
        <w:tc>
          <w:tcPr>
            <w:tcW w:w="969" w:type="dxa"/>
            <w:tcBorders>
              <w:top w:val="single" w:sz="4" w:space="0" w:color="auto"/>
              <w:left w:val="single" w:sz="4" w:space="0" w:color="auto"/>
              <w:bottom w:val="single" w:sz="4" w:space="0" w:color="auto"/>
              <w:right w:val="single" w:sz="4" w:space="0" w:color="auto"/>
            </w:tcBorders>
          </w:tcPr>
          <w:p w:rsidR="002273DA" w:rsidRDefault="002273DA" w:rsidP="00B6352D">
            <w:pPr>
              <w:spacing w:line="240" w:lineRule="exact"/>
              <w:contextualSpacing/>
              <w:rPr>
                <w:rFonts w:ascii="楷体_GB2312" w:eastAsia="楷体_GB2312"/>
                <w:sz w:val="17"/>
                <w:szCs w:val="17"/>
              </w:rPr>
            </w:pPr>
          </w:p>
          <w:p w:rsidR="002273DA" w:rsidRDefault="002273DA" w:rsidP="0032692C">
            <w:pPr>
              <w:spacing w:line="240" w:lineRule="exact"/>
              <w:contextualSpacing/>
              <w:rPr>
                <w:rFonts w:ascii="楷体_GB2312" w:eastAsia="楷体_GB2312"/>
                <w:sz w:val="17"/>
                <w:szCs w:val="17"/>
              </w:rPr>
            </w:pPr>
            <w:r>
              <w:rPr>
                <w:rFonts w:ascii="楷体_GB2312" w:eastAsia="楷体_GB2312" w:hint="eastAsia"/>
                <w:sz w:val="17"/>
                <w:szCs w:val="17"/>
              </w:rPr>
              <w:t xml:space="preserve"> </w:t>
            </w:r>
          </w:p>
          <w:p w:rsidR="00A0407E" w:rsidRPr="00936F3A" w:rsidRDefault="00A0407E" w:rsidP="00A0407E">
            <w:pPr>
              <w:spacing w:line="240" w:lineRule="exact"/>
              <w:ind w:firstLineChars="150" w:firstLine="255"/>
              <w:contextualSpacing/>
              <w:rPr>
                <w:rFonts w:ascii="楷体_GB2312" w:eastAsia="楷体_GB2312"/>
                <w:sz w:val="17"/>
                <w:szCs w:val="17"/>
              </w:rPr>
            </w:pPr>
            <w:r>
              <w:rPr>
                <w:rFonts w:ascii="楷体_GB2312" w:eastAsia="楷体_GB2312" w:hint="eastAsia"/>
                <w:sz w:val="17"/>
                <w:szCs w:val="17"/>
              </w:rPr>
              <w:t>10</w:t>
            </w:r>
          </w:p>
        </w:tc>
        <w:tc>
          <w:tcPr>
            <w:tcW w:w="969" w:type="dxa"/>
            <w:tcBorders>
              <w:top w:val="single" w:sz="4" w:space="0" w:color="auto"/>
              <w:left w:val="single" w:sz="4" w:space="0" w:color="auto"/>
              <w:bottom w:val="single" w:sz="4" w:space="0" w:color="auto"/>
              <w:right w:val="single" w:sz="4" w:space="0" w:color="auto"/>
            </w:tcBorders>
            <w:vAlign w:val="center"/>
          </w:tcPr>
          <w:p w:rsidR="002273DA" w:rsidRPr="00936F3A" w:rsidRDefault="00D87D8C" w:rsidP="00B6352D">
            <w:pPr>
              <w:spacing w:line="240" w:lineRule="exact"/>
              <w:contextualSpacing/>
              <w:rPr>
                <w:rFonts w:ascii="楷体_GB2312" w:eastAsia="楷体_GB2312"/>
                <w:sz w:val="17"/>
                <w:szCs w:val="17"/>
              </w:rPr>
            </w:pPr>
            <w:r>
              <w:rPr>
                <w:rFonts w:ascii="楷体_GB2312" w:eastAsia="楷体_GB2312" w:hint="eastAsia"/>
                <w:sz w:val="17"/>
                <w:szCs w:val="17"/>
              </w:rPr>
              <w:t>财务管理岗</w:t>
            </w:r>
          </w:p>
        </w:tc>
        <w:tc>
          <w:tcPr>
            <w:tcW w:w="992" w:type="dxa"/>
            <w:tcBorders>
              <w:top w:val="single" w:sz="4" w:space="0" w:color="auto"/>
              <w:left w:val="single" w:sz="4" w:space="0" w:color="auto"/>
              <w:bottom w:val="single" w:sz="4" w:space="0" w:color="auto"/>
              <w:right w:val="single" w:sz="4" w:space="0" w:color="auto"/>
            </w:tcBorders>
            <w:vAlign w:val="center"/>
          </w:tcPr>
          <w:p w:rsidR="002273DA" w:rsidRPr="00936F3A" w:rsidRDefault="00D87D8C" w:rsidP="00B6352D">
            <w:pPr>
              <w:spacing w:line="240" w:lineRule="exact"/>
              <w:contextualSpacing/>
              <w:jc w:val="center"/>
              <w:rPr>
                <w:rFonts w:ascii="楷体_GB2312" w:eastAsia="楷体_GB2312"/>
                <w:sz w:val="17"/>
                <w:szCs w:val="17"/>
              </w:rPr>
            </w:pPr>
            <w:r>
              <w:rPr>
                <w:rFonts w:ascii="楷体_GB2312" w:eastAsia="楷体_GB2312" w:hint="eastAsia"/>
                <w:sz w:val="17"/>
                <w:szCs w:val="17"/>
              </w:rPr>
              <w:t>3</w:t>
            </w:r>
          </w:p>
        </w:tc>
        <w:tc>
          <w:tcPr>
            <w:tcW w:w="1134" w:type="dxa"/>
            <w:tcBorders>
              <w:top w:val="single" w:sz="4" w:space="0" w:color="auto"/>
              <w:left w:val="single" w:sz="4" w:space="0" w:color="auto"/>
              <w:bottom w:val="single" w:sz="4" w:space="0" w:color="auto"/>
              <w:right w:val="single" w:sz="4" w:space="0" w:color="auto"/>
            </w:tcBorders>
            <w:vAlign w:val="center"/>
          </w:tcPr>
          <w:p w:rsidR="002273DA" w:rsidRPr="00936F3A" w:rsidRDefault="00C60D2A" w:rsidP="00B6352D">
            <w:pPr>
              <w:spacing w:line="240" w:lineRule="exact"/>
              <w:contextualSpacing/>
              <w:jc w:val="center"/>
              <w:rPr>
                <w:rFonts w:ascii="楷体_GB2312" w:eastAsia="楷体_GB2312"/>
                <w:sz w:val="17"/>
                <w:szCs w:val="17"/>
              </w:rPr>
            </w:pPr>
            <w:r>
              <w:rPr>
                <w:rFonts w:ascii="楷体_GB2312" w:eastAsia="楷体_GB2312" w:hint="eastAsia"/>
                <w:sz w:val="17"/>
                <w:szCs w:val="17"/>
              </w:rPr>
              <w:t>经济类或管理类专业</w:t>
            </w:r>
          </w:p>
        </w:tc>
        <w:tc>
          <w:tcPr>
            <w:tcW w:w="992" w:type="dxa"/>
            <w:tcBorders>
              <w:top w:val="single" w:sz="4" w:space="0" w:color="auto"/>
              <w:left w:val="single" w:sz="4" w:space="0" w:color="auto"/>
              <w:bottom w:val="single" w:sz="4" w:space="0" w:color="auto"/>
              <w:right w:val="single" w:sz="4" w:space="0" w:color="auto"/>
            </w:tcBorders>
            <w:vAlign w:val="center"/>
          </w:tcPr>
          <w:p w:rsidR="002273DA" w:rsidRPr="00936F3A" w:rsidRDefault="00C60D2A" w:rsidP="00B6352D">
            <w:pPr>
              <w:spacing w:line="240" w:lineRule="exact"/>
              <w:contextualSpacing/>
              <w:jc w:val="center"/>
              <w:rPr>
                <w:rFonts w:ascii="楷体_GB2312" w:eastAsia="楷体_GB2312"/>
                <w:sz w:val="17"/>
                <w:szCs w:val="17"/>
              </w:rPr>
            </w:pPr>
            <w:r w:rsidRPr="00936F3A">
              <w:rPr>
                <w:rFonts w:ascii="楷体_GB2312" w:eastAsia="楷体_GB2312" w:hint="eastAsia"/>
                <w:sz w:val="17"/>
                <w:szCs w:val="17"/>
              </w:rPr>
              <w:t>大学本科及以上</w:t>
            </w:r>
          </w:p>
        </w:tc>
        <w:tc>
          <w:tcPr>
            <w:tcW w:w="1418" w:type="dxa"/>
            <w:tcBorders>
              <w:top w:val="single" w:sz="4" w:space="0" w:color="auto"/>
              <w:left w:val="single" w:sz="4" w:space="0" w:color="auto"/>
              <w:bottom w:val="single" w:sz="4" w:space="0" w:color="auto"/>
              <w:right w:val="single" w:sz="4" w:space="0" w:color="auto"/>
            </w:tcBorders>
            <w:vAlign w:val="center"/>
          </w:tcPr>
          <w:p w:rsidR="002273DA" w:rsidRPr="00936F3A" w:rsidRDefault="002273DA" w:rsidP="00B6352D">
            <w:pPr>
              <w:spacing w:line="240" w:lineRule="exact"/>
              <w:contextualSpacing/>
              <w:jc w:val="center"/>
              <w:rPr>
                <w:rFonts w:ascii="楷体_GB2312" w:eastAsia="楷体_GB2312"/>
                <w:sz w:val="17"/>
                <w:szCs w:val="17"/>
              </w:rPr>
            </w:pPr>
            <w:r w:rsidRPr="00936F3A">
              <w:rPr>
                <w:rFonts w:ascii="楷体_GB2312" w:eastAsia="楷体_GB2312" w:hint="eastAsia"/>
                <w:sz w:val="17"/>
                <w:szCs w:val="17"/>
              </w:rPr>
              <w:t>不限</w:t>
            </w:r>
          </w:p>
        </w:tc>
        <w:tc>
          <w:tcPr>
            <w:tcW w:w="850" w:type="dxa"/>
            <w:tcBorders>
              <w:top w:val="single" w:sz="4" w:space="0" w:color="auto"/>
              <w:left w:val="single" w:sz="4" w:space="0" w:color="auto"/>
              <w:bottom w:val="single" w:sz="4" w:space="0" w:color="auto"/>
              <w:right w:val="single" w:sz="4" w:space="0" w:color="auto"/>
            </w:tcBorders>
            <w:vAlign w:val="center"/>
          </w:tcPr>
          <w:p w:rsidR="002273DA" w:rsidRPr="00936F3A" w:rsidRDefault="002273DA" w:rsidP="00B6352D">
            <w:pPr>
              <w:spacing w:line="240" w:lineRule="exact"/>
              <w:contextualSpacing/>
              <w:jc w:val="center"/>
              <w:rPr>
                <w:rFonts w:ascii="楷体_GB2312" w:eastAsia="楷体_GB2312"/>
                <w:sz w:val="17"/>
                <w:szCs w:val="17"/>
              </w:rPr>
            </w:pPr>
            <w:r w:rsidRPr="00936F3A">
              <w:rPr>
                <w:rFonts w:ascii="楷体_GB2312" w:eastAsia="楷体_GB2312" w:hint="eastAsia"/>
                <w:sz w:val="17"/>
                <w:szCs w:val="17"/>
              </w:rPr>
              <w:t>45周岁以下</w:t>
            </w:r>
          </w:p>
        </w:tc>
        <w:tc>
          <w:tcPr>
            <w:tcW w:w="2009" w:type="dxa"/>
            <w:tcBorders>
              <w:top w:val="single" w:sz="4" w:space="0" w:color="auto"/>
              <w:left w:val="single" w:sz="4" w:space="0" w:color="auto"/>
              <w:bottom w:val="single" w:sz="4" w:space="0" w:color="auto"/>
              <w:right w:val="single" w:sz="4" w:space="0" w:color="auto"/>
            </w:tcBorders>
            <w:vAlign w:val="center"/>
          </w:tcPr>
          <w:p w:rsidR="002273DA" w:rsidRPr="005E2EC0" w:rsidRDefault="006A7F56" w:rsidP="00B6352D">
            <w:pPr>
              <w:spacing w:line="240" w:lineRule="exact"/>
              <w:contextualSpacing/>
              <w:rPr>
                <w:rFonts w:ascii="楷体_GB2312" w:eastAsia="楷体_GB2312" w:hAnsi="宋体" w:cs="宋体"/>
                <w:sz w:val="17"/>
                <w:szCs w:val="17"/>
              </w:rPr>
            </w:pPr>
            <w:r>
              <w:rPr>
                <w:rFonts w:ascii="楷体_GB2312" w:eastAsia="楷体_GB2312" w:hAnsi="宋体" w:cs="宋体" w:hint="eastAsia"/>
                <w:sz w:val="17"/>
                <w:szCs w:val="17"/>
              </w:rPr>
              <w:t>负责</w:t>
            </w:r>
            <w:r w:rsidRPr="006A7F56">
              <w:rPr>
                <w:rFonts w:ascii="楷体_GB2312" w:eastAsia="楷体_GB2312" w:hAnsi="宋体" w:cs="宋体" w:hint="eastAsia"/>
                <w:sz w:val="17"/>
                <w:szCs w:val="17"/>
              </w:rPr>
              <w:t>单位内部财务收支、审计、预算决算及其他财务管理相关工作</w:t>
            </w:r>
          </w:p>
        </w:tc>
        <w:tc>
          <w:tcPr>
            <w:tcW w:w="5830" w:type="dxa"/>
            <w:tcBorders>
              <w:top w:val="single" w:sz="4" w:space="0" w:color="auto"/>
              <w:left w:val="single" w:sz="4" w:space="0" w:color="auto"/>
              <w:bottom w:val="single" w:sz="4" w:space="0" w:color="auto"/>
              <w:right w:val="single" w:sz="4" w:space="0" w:color="auto"/>
            </w:tcBorders>
            <w:vAlign w:val="center"/>
          </w:tcPr>
          <w:p w:rsidR="002273DA" w:rsidRPr="00195A61" w:rsidRDefault="00C60D2A" w:rsidP="00B6352D">
            <w:pPr>
              <w:spacing w:line="240" w:lineRule="exact"/>
              <w:contextualSpacing/>
              <w:rPr>
                <w:rFonts w:ascii="楷体_GB2312" w:eastAsia="楷体_GB2312" w:hAnsi="宋体" w:cs="宋体"/>
                <w:sz w:val="17"/>
                <w:szCs w:val="17"/>
              </w:rPr>
            </w:pPr>
            <w:r>
              <w:rPr>
                <w:rFonts w:ascii="楷体_GB2312" w:eastAsia="楷体_GB2312" w:hAnsi="宋体" w:cs="宋体" w:hint="eastAsia"/>
                <w:sz w:val="17"/>
                <w:szCs w:val="17"/>
              </w:rPr>
              <w:t>熟悉行政事业单位会计制度和行政事业单位预决算编制，熟练使用办公软件和财务应用软件，具有会计人员从业资格和会计师及以上职称或注册会计师资格，</w:t>
            </w:r>
            <w:r w:rsidR="00794A57">
              <w:rPr>
                <w:rFonts w:ascii="楷体_GB2312" w:eastAsia="楷体_GB2312" w:hAnsi="宋体" w:cs="宋体" w:hint="eastAsia"/>
                <w:sz w:val="17"/>
                <w:szCs w:val="17"/>
              </w:rPr>
              <w:t>以及</w:t>
            </w:r>
            <w:r>
              <w:rPr>
                <w:rFonts w:ascii="楷体_GB2312" w:eastAsia="楷体_GB2312" w:hAnsi="宋体" w:cs="宋体" w:hint="eastAsia"/>
                <w:sz w:val="17"/>
                <w:szCs w:val="17"/>
              </w:rPr>
              <w:t>具备事业单位财务工作经验者优先。</w:t>
            </w:r>
          </w:p>
        </w:tc>
      </w:tr>
    </w:tbl>
    <w:p w:rsidR="00243398" w:rsidRPr="0055733F" w:rsidRDefault="00243398"/>
    <w:sectPr w:rsidR="00243398" w:rsidRPr="0055733F" w:rsidSect="00CE6C38">
      <w:pgSz w:w="16838" w:h="11906" w:orient="landscape"/>
      <w:pgMar w:top="993" w:right="1440" w:bottom="851" w:left="1440" w:header="851" w:footer="992" w:gutter="0"/>
      <w:pgNumType w:fmt="numberInDash" w:start="1"/>
      <w:cols w:space="425"/>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DC6" w:rsidRDefault="00D34DC6" w:rsidP="0055733F">
      <w:r>
        <w:separator/>
      </w:r>
    </w:p>
  </w:endnote>
  <w:endnote w:type="continuationSeparator" w:id="0">
    <w:p w:rsidR="00D34DC6" w:rsidRDefault="00D34DC6" w:rsidP="005573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DC6" w:rsidRDefault="00D34DC6" w:rsidP="0055733F">
      <w:r>
        <w:separator/>
      </w:r>
    </w:p>
  </w:footnote>
  <w:footnote w:type="continuationSeparator" w:id="0">
    <w:p w:rsidR="00D34DC6" w:rsidRDefault="00D34DC6" w:rsidP="005573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733F"/>
    <w:rsid w:val="00057295"/>
    <w:rsid w:val="000708E6"/>
    <w:rsid w:val="000744E1"/>
    <w:rsid w:val="000A1EB6"/>
    <w:rsid w:val="000A5815"/>
    <w:rsid w:val="000A6E4F"/>
    <w:rsid w:val="00127471"/>
    <w:rsid w:val="00171C16"/>
    <w:rsid w:val="001B10BB"/>
    <w:rsid w:val="001C5283"/>
    <w:rsid w:val="001D1618"/>
    <w:rsid w:val="001D3EB1"/>
    <w:rsid w:val="001F3353"/>
    <w:rsid w:val="001F69E3"/>
    <w:rsid w:val="00206BA9"/>
    <w:rsid w:val="002273DA"/>
    <w:rsid w:val="002404AD"/>
    <w:rsid w:val="00243398"/>
    <w:rsid w:val="0025728F"/>
    <w:rsid w:val="002C31B0"/>
    <w:rsid w:val="003050E8"/>
    <w:rsid w:val="00310203"/>
    <w:rsid w:val="0032692C"/>
    <w:rsid w:val="0038039C"/>
    <w:rsid w:val="003A2307"/>
    <w:rsid w:val="003D494B"/>
    <w:rsid w:val="003F40F1"/>
    <w:rsid w:val="003F760A"/>
    <w:rsid w:val="0045627A"/>
    <w:rsid w:val="00464A92"/>
    <w:rsid w:val="0049463A"/>
    <w:rsid w:val="00535D48"/>
    <w:rsid w:val="0055733F"/>
    <w:rsid w:val="005A3031"/>
    <w:rsid w:val="00641E27"/>
    <w:rsid w:val="00657E6A"/>
    <w:rsid w:val="006A7F56"/>
    <w:rsid w:val="006B7746"/>
    <w:rsid w:val="006C7FBE"/>
    <w:rsid w:val="00707901"/>
    <w:rsid w:val="00783370"/>
    <w:rsid w:val="00794A57"/>
    <w:rsid w:val="007E40AF"/>
    <w:rsid w:val="008420F8"/>
    <w:rsid w:val="008766DB"/>
    <w:rsid w:val="00881E75"/>
    <w:rsid w:val="00884844"/>
    <w:rsid w:val="008E5ACB"/>
    <w:rsid w:val="008E7C85"/>
    <w:rsid w:val="00971D02"/>
    <w:rsid w:val="009D04AA"/>
    <w:rsid w:val="00A0407E"/>
    <w:rsid w:val="00A233EB"/>
    <w:rsid w:val="00AB048B"/>
    <w:rsid w:val="00AC1DE2"/>
    <w:rsid w:val="00AD21DF"/>
    <w:rsid w:val="00B70474"/>
    <w:rsid w:val="00C60D2A"/>
    <w:rsid w:val="00CB1169"/>
    <w:rsid w:val="00D02FDD"/>
    <w:rsid w:val="00D23C0C"/>
    <w:rsid w:val="00D34DC6"/>
    <w:rsid w:val="00D87D8C"/>
    <w:rsid w:val="00DA4BA7"/>
    <w:rsid w:val="00DA77C4"/>
    <w:rsid w:val="00DB5160"/>
    <w:rsid w:val="00E034DC"/>
    <w:rsid w:val="00E04485"/>
    <w:rsid w:val="00E75CF8"/>
    <w:rsid w:val="00E85C92"/>
    <w:rsid w:val="00EA368B"/>
    <w:rsid w:val="00F27F03"/>
    <w:rsid w:val="00F46AB7"/>
    <w:rsid w:val="00F50238"/>
    <w:rsid w:val="00F84049"/>
    <w:rsid w:val="00FB688B"/>
    <w:rsid w:val="00FD24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33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5733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5733F"/>
    <w:rPr>
      <w:sz w:val="18"/>
      <w:szCs w:val="18"/>
    </w:rPr>
  </w:style>
  <w:style w:type="paragraph" w:styleId="a4">
    <w:name w:val="footer"/>
    <w:basedOn w:val="a"/>
    <w:link w:val="Char0"/>
    <w:uiPriority w:val="99"/>
    <w:semiHidden/>
    <w:unhideWhenUsed/>
    <w:rsid w:val="0055733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5733F"/>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3</Pages>
  <Words>398</Words>
  <Characters>2269</Characters>
  <Application>Microsoft Office Word</Application>
  <DocSecurity>0</DocSecurity>
  <Lines>18</Lines>
  <Paragraphs>5</Paragraphs>
  <ScaleCrop>false</ScaleCrop>
  <Company/>
  <LinksUpToDate>false</LinksUpToDate>
  <CharactersWithSpaces>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qhtf</cp:lastModifiedBy>
  <cp:revision>220</cp:revision>
  <cp:lastPrinted>2016-11-25T01:54:00Z</cp:lastPrinted>
  <dcterms:created xsi:type="dcterms:W3CDTF">2016-05-14T01:45:00Z</dcterms:created>
  <dcterms:modified xsi:type="dcterms:W3CDTF">2016-12-23T06:52:00Z</dcterms:modified>
</cp:coreProperties>
</file>