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92" w:rsidRDefault="00721692" w:rsidP="00A0668C">
      <w:pPr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大千故里</w:t>
      </w:r>
      <w:r>
        <w:rPr>
          <w:rFonts w:ascii="黑体" w:eastAsia="黑体" w:hAnsi="黑体"/>
          <w:b/>
          <w:sz w:val="44"/>
        </w:rPr>
        <w:t xml:space="preserve">  </w:t>
      </w:r>
      <w:r>
        <w:rPr>
          <w:rFonts w:ascii="黑体" w:eastAsia="黑体" w:hAnsi="黑体" w:hint="eastAsia"/>
          <w:b/>
          <w:sz w:val="44"/>
        </w:rPr>
        <w:t>成渝之心</w:t>
      </w:r>
      <w:r>
        <w:rPr>
          <w:rFonts w:ascii="黑体" w:eastAsia="黑体" w:hAnsi="黑体"/>
          <w:b/>
          <w:sz w:val="44"/>
        </w:rPr>
        <w:t xml:space="preserve">  </w:t>
      </w:r>
      <w:r>
        <w:rPr>
          <w:rFonts w:ascii="黑体" w:eastAsia="黑体" w:hAnsi="黑体" w:hint="eastAsia"/>
          <w:b/>
          <w:sz w:val="44"/>
        </w:rPr>
        <w:t>甜城内江</w:t>
      </w:r>
    </w:p>
    <w:p w:rsidR="00721692" w:rsidRDefault="00721692" w:rsidP="00A0668C">
      <w:pPr>
        <w:jc w:val="center"/>
        <w:rPr>
          <w:b/>
          <w:sz w:val="44"/>
        </w:rPr>
      </w:pPr>
      <w:r>
        <w:rPr>
          <w:b/>
          <w:sz w:val="32"/>
        </w:rPr>
        <w:t>——</w:t>
      </w:r>
      <w:r>
        <w:rPr>
          <w:rFonts w:hint="eastAsia"/>
          <w:b/>
          <w:sz w:val="32"/>
        </w:rPr>
        <w:t>内江市情介绍</w:t>
      </w:r>
    </w:p>
    <w:p w:rsidR="00721692" w:rsidRPr="00A0668C" w:rsidRDefault="00721692" w:rsidP="0025127C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721692" w:rsidRDefault="00721692" w:rsidP="007C30FB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内江位于成都、重庆的中心，距成都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168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公里，重庆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172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公里，幅员面积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5386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平方公里，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辖市中区、东兴区、威远县、资中县、隆昌县、内江经济技术开发区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(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国家级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)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，总人口</w:t>
      </w:r>
      <w:r>
        <w:rPr>
          <w:rFonts w:ascii="仿宋_GB2312" w:eastAsia="仿宋_GB2312" w:hAnsi="仿宋" w:cs="Times New Roman"/>
          <w:color w:val="000000"/>
          <w:sz w:val="32"/>
          <w:szCs w:val="32"/>
        </w:rPr>
        <w:t>430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万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曾以盛产蔗糖、蜜饯著称于世，雅称“甜城”。</w:t>
      </w:r>
    </w:p>
    <w:p w:rsidR="00721692" w:rsidRPr="00B012AB" w:rsidRDefault="00721692" w:rsidP="00B012AB">
      <w:pPr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B012AB">
        <w:rPr>
          <w:rFonts w:ascii="黑体" w:eastAsia="黑体" w:hAnsi="黑体" w:hint="eastAsia"/>
          <w:sz w:val="32"/>
          <w:szCs w:val="32"/>
        </w:rPr>
        <w:t>内江历史悠久、人杰地灵，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内江东汉建县，距今已有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2000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多年的历史。丰饶的土地积淀了深厚的底蕴，悠久的历史孕育了璀璨的汉安文化。在这片土地上，罗泉古镇、隆昌古石牌坊，处处古迹星罗棋布，穿越千年，历史的烟云仿佛就在眼前聚散；在这片热土上，走出了孔子之师苌弘、唐朝开元状元范崇凯、南宋状元赵逵、右丞相赵雄、清末代状元骆成骧等一批名相大儒，若星汉灿烂，名冠华夏；是国画大师张大千、新闻巨子范长江的故乡。</w:t>
      </w:r>
    </w:p>
    <w:p w:rsidR="00721692" w:rsidRDefault="00721692" w:rsidP="00B012AB">
      <w:pPr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B012AB">
        <w:rPr>
          <w:rFonts w:ascii="黑体" w:eastAsia="黑体" w:hAnsi="黑体" w:hint="eastAsia"/>
          <w:sz w:val="32"/>
          <w:szCs w:val="32"/>
        </w:rPr>
        <w:t>内江区位优越、交通便捷，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内江地处成渝城市群发展带、川南经济区“一带一轴一区”黄金交汇点；是川渝滇黔重要交通枢纽和物流中心。向东可以依托四川省唯一两个千吨级港口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——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泸州港和宜宾港顺长江而下连接沿海地区；向西、向北可利用“渝新欧”“蓉新欧”两条物流通道连接中亚、欧洲和俄罗斯；向南可以利用北部湾和孟中印缅经济走廊连接东南亚、南亚。方圆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200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公里范围内有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16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座大中城市，辐射人口超过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2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亿。境内拥有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7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条高速公路、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6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条铁路，成渝到内江对开的高铁已达到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17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对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,34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列，完全融入了成都、重庆“半小时经济圈”，高铁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30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分钟到成渝、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30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分钟到成都新机场，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30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分钟到川南各市等“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5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个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30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分钟内江”交通圈正在形成。</w:t>
      </w:r>
    </w:p>
    <w:p w:rsidR="00721692" w:rsidRDefault="00721692" w:rsidP="00B012AB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B012AB">
        <w:rPr>
          <w:rFonts w:ascii="黑体" w:eastAsia="黑体" w:hAnsi="黑体" w:hint="eastAsia"/>
          <w:sz w:val="32"/>
          <w:szCs w:val="32"/>
        </w:rPr>
        <w:t>内江产业</w:t>
      </w:r>
      <w:r>
        <w:rPr>
          <w:rFonts w:ascii="黑体" w:eastAsia="黑体" w:hAnsi="黑体" w:hint="eastAsia"/>
          <w:sz w:val="32"/>
          <w:szCs w:val="32"/>
        </w:rPr>
        <w:t>多元，基础扎实，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内江是老的工业基地，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拥有四川唯一的“中国汽车（摩托车）零部件制造基地”，中国首批、西部第一的中国“城市矿产”示范基地，国家级页岩气示范区、中国钒钛资源综合利用基地、中国循环流化床电站节能环保示范基地、中国西部信息产业配套基地和成渝经济区绿色食品基地。目前，全市已形成冶金建材、食品饮料、机械汽配、医药化工、电力能源等传统产业为支撑，电子信息、节能环保等新兴产业为补充的现代产业发展体系。</w:t>
      </w:r>
    </w:p>
    <w:p w:rsidR="00721692" w:rsidRPr="00B012AB" w:rsidRDefault="00721692" w:rsidP="00B012AB">
      <w:pPr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B012AB">
        <w:rPr>
          <w:rFonts w:ascii="黑体" w:eastAsia="黑体" w:hAnsi="黑体" w:hint="eastAsia"/>
          <w:sz w:val="32"/>
          <w:szCs w:val="32"/>
        </w:rPr>
        <w:t>内江功能完善，承载能强，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近年来，内江大力实施“城乡统筹”战略，旧城面貌日新月异，现代化新城快速形成，甜城湖、清溪湿地、会展中心、体育中心等一批配套项目相继建成；万达广场、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红星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美凯龙、北京华联等相继建成营业。城区拥有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3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所三甲医院，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4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所高等院校，近</w:t>
      </w:r>
      <w:r w:rsidRPr="00B012AB">
        <w:rPr>
          <w:rFonts w:ascii="仿宋_GB2312" w:eastAsia="仿宋_GB2312" w:hAnsi="仿宋" w:cs="Times New Roman"/>
          <w:color w:val="000000"/>
          <w:sz w:val="32"/>
          <w:szCs w:val="32"/>
        </w:rPr>
        <w:t>30</w:t>
      </w:r>
      <w:r w:rsidRPr="00B012AB">
        <w:rPr>
          <w:rFonts w:ascii="仿宋_GB2312" w:eastAsia="仿宋_GB2312" w:hAnsi="仿宋" w:cs="Times New Roman" w:hint="eastAsia"/>
          <w:color w:val="000000"/>
          <w:sz w:val="32"/>
          <w:szCs w:val="32"/>
        </w:rPr>
        <w:t>所职业学校，每年培育中高级专业人才两万余人。成功创建了“信息惠民”国家试点城市、“宽带中国”示范城市，成功纳入国家老工业基地调整改造规划城市，正加快建设国家卫生城市、国家园林城市。</w:t>
      </w:r>
    </w:p>
    <w:p w:rsidR="00721692" w:rsidRPr="00AB6400" w:rsidRDefault="00721692" w:rsidP="00551E5C">
      <w:pPr>
        <w:ind w:firstLine="66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内江，这片干事创业的热土，欢迎你的加入！</w:t>
      </w:r>
    </w:p>
    <w:p w:rsidR="00721692" w:rsidRPr="00551E5C" w:rsidRDefault="00721692" w:rsidP="00D63275">
      <w:pPr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721692" w:rsidRPr="00551E5C" w:rsidSect="004B1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92" w:rsidRDefault="00721692" w:rsidP="0025127C">
      <w:r>
        <w:separator/>
      </w:r>
    </w:p>
  </w:endnote>
  <w:endnote w:type="continuationSeparator" w:id="0">
    <w:p w:rsidR="00721692" w:rsidRDefault="00721692" w:rsidP="0025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92" w:rsidRDefault="00721692" w:rsidP="0025127C">
      <w:r>
        <w:separator/>
      </w:r>
    </w:p>
  </w:footnote>
  <w:footnote w:type="continuationSeparator" w:id="0">
    <w:p w:rsidR="00721692" w:rsidRDefault="00721692" w:rsidP="0025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A00"/>
    <w:multiLevelType w:val="hybridMultilevel"/>
    <w:tmpl w:val="9BC66614"/>
    <w:lvl w:ilvl="0" w:tplc="F6C218CC">
      <w:start w:val="1"/>
      <w:numFmt w:val="japaneseCounting"/>
      <w:lvlText w:val="%1、"/>
      <w:lvlJc w:val="left"/>
      <w:pPr>
        <w:ind w:left="132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321"/>
    <w:rsid w:val="00045163"/>
    <w:rsid w:val="00081B61"/>
    <w:rsid w:val="000B1E71"/>
    <w:rsid w:val="00197D56"/>
    <w:rsid w:val="0020393C"/>
    <w:rsid w:val="002156EC"/>
    <w:rsid w:val="0025127C"/>
    <w:rsid w:val="00254AB9"/>
    <w:rsid w:val="00276FA8"/>
    <w:rsid w:val="003B3E05"/>
    <w:rsid w:val="003C6EA3"/>
    <w:rsid w:val="003D44EE"/>
    <w:rsid w:val="003F413B"/>
    <w:rsid w:val="00416963"/>
    <w:rsid w:val="004B143A"/>
    <w:rsid w:val="004B3321"/>
    <w:rsid w:val="00515A91"/>
    <w:rsid w:val="00551E5C"/>
    <w:rsid w:val="00555D52"/>
    <w:rsid w:val="005605C6"/>
    <w:rsid w:val="00590A0A"/>
    <w:rsid w:val="005B4C2E"/>
    <w:rsid w:val="005C3CB7"/>
    <w:rsid w:val="005E0D77"/>
    <w:rsid w:val="00601887"/>
    <w:rsid w:val="00604806"/>
    <w:rsid w:val="006608ED"/>
    <w:rsid w:val="006A62F5"/>
    <w:rsid w:val="00721692"/>
    <w:rsid w:val="007C07C8"/>
    <w:rsid w:val="007C30FB"/>
    <w:rsid w:val="007D6C83"/>
    <w:rsid w:val="008A17A7"/>
    <w:rsid w:val="008A4609"/>
    <w:rsid w:val="00916E86"/>
    <w:rsid w:val="009D3F37"/>
    <w:rsid w:val="009D794C"/>
    <w:rsid w:val="009E41F1"/>
    <w:rsid w:val="009F5625"/>
    <w:rsid w:val="00A0668C"/>
    <w:rsid w:val="00A3061E"/>
    <w:rsid w:val="00A364C9"/>
    <w:rsid w:val="00AB6400"/>
    <w:rsid w:val="00AC0126"/>
    <w:rsid w:val="00B012AB"/>
    <w:rsid w:val="00BB0914"/>
    <w:rsid w:val="00C66A43"/>
    <w:rsid w:val="00CB1483"/>
    <w:rsid w:val="00D12B53"/>
    <w:rsid w:val="00D3677A"/>
    <w:rsid w:val="00D536D1"/>
    <w:rsid w:val="00D63275"/>
    <w:rsid w:val="00D924BF"/>
    <w:rsid w:val="00DC1BF7"/>
    <w:rsid w:val="00DC58AF"/>
    <w:rsid w:val="00E73CA9"/>
    <w:rsid w:val="00E8183F"/>
    <w:rsid w:val="00E94136"/>
    <w:rsid w:val="00EA3D99"/>
    <w:rsid w:val="00EB4D80"/>
    <w:rsid w:val="00EE1F3F"/>
    <w:rsid w:val="00EF58B5"/>
    <w:rsid w:val="00F7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21"/>
    <w:pPr>
      <w:widowControl w:val="0"/>
      <w:jc w:val="both"/>
    </w:pPr>
    <w:rPr>
      <w:rFonts w:cs="黑体"/>
    </w:rPr>
  </w:style>
  <w:style w:type="paragraph" w:styleId="Heading1">
    <w:name w:val="heading 1"/>
    <w:basedOn w:val="Normal"/>
    <w:link w:val="Heading1Char"/>
    <w:uiPriority w:val="99"/>
    <w:qFormat/>
    <w:rsid w:val="00081B6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B61"/>
    <w:rPr>
      <w:rFonts w:ascii="宋体" w:eastAsia="宋体" w:hAnsi="宋体" w:cs="宋体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4B3321"/>
    <w:pPr>
      <w:ind w:firstLineChars="200" w:firstLine="420"/>
    </w:pPr>
  </w:style>
  <w:style w:type="paragraph" w:styleId="NormalWeb">
    <w:name w:val="Normal (Web)"/>
    <w:basedOn w:val="Normal"/>
    <w:uiPriority w:val="99"/>
    <w:rsid w:val="00081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81B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1696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0188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5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127C"/>
    <w:rPr>
      <w:rFonts w:ascii="Calibri" w:eastAsia="宋体" w:hAnsi="Calibri" w:cs="黑体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5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127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091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5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0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069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2072">
                      <w:marLeft w:val="0"/>
                      <w:marRight w:val="0"/>
                      <w:marTop w:val="55"/>
                      <w:marBottom w:val="55"/>
                      <w:divBdr>
                        <w:top w:val="single" w:sz="4" w:space="14" w:color="CCCCCC"/>
                        <w:left w:val="single" w:sz="4" w:space="14" w:color="CCCCCC"/>
                        <w:bottom w:val="single" w:sz="4" w:space="14" w:color="CCCCCC"/>
                        <w:right w:val="single" w:sz="4" w:space="14" w:color="CCCCCC"/>
                      </w:divBdr>
                      <w:divsChild>
                        <w:div w:id="1069502092">
                          <w:marLeft w:val="218"/>
                          <w:marRight w:val="218"/>
                          <w:marTop w:val="425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0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160</Words>
  <Characters>914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2016-11-04T02:11:00Z</dcterms:created>
  <dcterms:modified xsi:type="dcterms:W3CDTF">2016-11-04T03:52:00Z</dcterms:modified>
</cp:coreProperties>
</file>